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3"/>
        <w:gridCol w:w="899"/>
        <w:gridCol w:w="758"/>
        <w:gridCol w:w="1040"/>
        <w:gridCol w:w="901"/>
        <w:gridCol w:w="902"/>
        <w:gridCol w:w="899"/>
        <w:gridCol w:w="899"/>
        <w:gridCol w:w="899"/>
        <w:gridCol w:w="901"/>
        <w:gridCol w:w="902"/>
        <w:gridCol w:w="901"/>
        <w:gridCol w:w="899"/>
        <w:gridCol w:w="899"/>
        <w:gridCol w:w="899"/>
        <w:gridCol w:w="887"/>
      </w:tblGrid>
      <w:tr w:rsidR="00F66561">
        <w:trPr>
          <w:cantSplit/>
        </w:trPr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bookmarkStart w:id="0" w:name="_GoBack"/>
            <w:bookmarkEnd w:id="0"/>
            <w:r>
              <w:t>2025. 47. hét</w:t>
            </w:r>
          </w:p>
        </w:tc>
        <w:tc>
          <w:tcPr>
            <w:tcW w:w="2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2025.11.17.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2025.11.18.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2025.11.19.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2025.11.20.</w:t>
            </w: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2025.11.21.</w:t>
            </w:r>
          </w:p>
        </w:tc>
      </w:tr>
      <w:tr w:rsidR="00F66561">
        <w:trPr>
          <w:cantSplit/>
        </w:trPr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b/>
                <w:sz w:val="20"/>
              </w:rPr>
              <w:t>Reggeli</w:t>
            </w:r>
          </w:p>
        </w:tc>
        <w:tc>
          <w:tcPr>
            <w:tcW w:w="26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20"/>
              </w:rPr>
              <w:t>Kakaó (7)</w:t>
            </w:r>
          </w:p>
          <w:p w:rsidR="00F66561" w:rsidRDefault="00F66561">
            <w:pPr>
              <w:spacing w:line="288" w:lineRule="auto"/>
              <w:jc w:val="center"/>
            </w:pPr>
            <w:r>
              <w:rPr>
                <w:sz w:val="20"/>
              </w:rPr>
              <w:t>Teavaj (7)</w:t>
            </w:r>
          </w:p>
          <w:p w:rsidR="00F66561" w:rsidRDefault="00F66561">
            <w:pPr>
              <w:spacing w:line="288" w:lineRule="auto"/>
              <w:jc w:val="center"/>
            </w:pPr>
            <w:r>
              <w:rPr>
                <w:sz w:val="20"/>
              </w:rPr>
              <w:t>Teljes kiőrlésű kenyér (1)</w:t>
            </w:r>
          </w:p>
          <w:p w:rsidR="00F66561" w:rsidRDefault="00F66561">
            <w:pPr>
              <w:spacing w:line="288" w:lineRule="auto"/>
              <w:jc w:val="center"/>
            </w:pPr>
            <w:r>
              <w:rPr>
                <w:sz w:val="20"/>
              </w:rPr>
              <w:t>Uborka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20"/>
              </w:rPr>
              <w:t>Tej (7)</w:t>
            </w:r>
          </w:p>
          <w:p w:rsidR="00F66561" w:rsidRDefault="00F66561">
            <w:pPr>
              <w:spacing w:line="288" w:lineRule="auto"/>
              <w:jc w:val="center"/>
            </w:pPr>
            <w:r>
              <w:rPr>
                <w:sz w:val="20"/>
              </w:rPr>
              <w:t>Főtt tojás (3)</w:t>
            </w:r>
          </w:p>
          <w:p w:rsidR="00F66561" w:rsidRDefault="00F66561">
            <w:pPr>
              <w:spacing w:line="288" w:lineRule="auto"/>
              <w:jc w:val="center"/>
            </w:pPr>
            <w:r>
              <w:rPr>
                <w:sz w:val="20"/>
              </w:rPr>
              <w:t>Flóra margarin</w:t>
            </w:r>
          </w:p>
          <w:p w:rsidR="00F66561" w:rsidRDefault="00F66561">
            <w:pPr>
              <w:spacing w:line="288" w:lineRule="auto"/>
              <w:jc w:val="center"/>
            </w:pPr>
            <w:r>
              <w:rPr>
                <w:sz w:val="20"/>
              </w:rPr>
              <w:t>Félbarna kenyér (1)</w:t>
            </w:r>
          </w:p>
          <w:p w:rsidR="00F66561" w:rsidRDefault="00F66561">
            <w:pPr>
              <w:spacing w:line="288" w:lineRule="auto"/>
              <w:jc w:val="center"/>
            </w:pPr>
            <w:r>
              <w:rPr>
                <w:sz w:val="20"/>
              </w:rPr>
              <w:t>Paradicsom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20"/>
              </w:rPr>
              <w:t>Tej (7)</w:t>
            </w:r>
          </w:p>
          <w:p w:rsidR="00F66561" w:rsidRDefault="00F66561">
            <w:pPr>
              <w:spacing w:line="288" w:lineRule="auto"/>
              <w:jc w:val="center"/>
            </w:pPr>
            <w:r>
              <w:rPr>
                <w:sz w:val="20"/>
              </w:rPr>
              <w:t>Főtt virsli (6)</w:t>
            </w:r>
          </w:p>
          <w:p w:rsidR="00F66561" w:rsidRDefault="00F66561">
            <w:pPr>
              <w:spacing w:line="288" w:lineRule="auto"/>
              <w:jc w:val="center"/>
            </w:pPr>
            <w:r>
              <w:rPr>
                <w:sz w:val="20"/>
              </w:rPr>
              <w:t>Ketchup</w:t>
            </w:r>
          </w:p>
          <w:p w:rsidR="00F66561" w:rsidRDefault="00F66561">
            <w:pPr>
              <w:spacing w:line="288" w:lineRule="auto"/>
              <w:jc w:val="center"/>
            </w:pPr>
            <w:r>
              <w:rPr>
                <w:sz w:val="20"/>
              </w:rPr>
              <w:t>Teljes kiőrlésű zsemle (1)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20"/>
              </w:rPr>
              <w:t>Maci tejeskávé (7)</w:t>
            </w:r>
          </w:p>
          <w:p w:rsidR="00F66561" w:rsidRDefault="00F66561">
            <w:pPr>
              <w:spacing w:line="288" w:lineRule="auto"/>
              <w:jc w:val="center"/>
            </w:pPr>
            <w:r>
              <w:rPr>
                <w:sz w:val="20"/>
              </w:rPr>
              <w:t>Briós (1,3,7)</w:t>
            </w: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20"/>
              </w:rPr>
              <w:t>Tej (7)</w:t>
            </w:r>
          </w:p>
          <w:p w:rsidR="00F66561" w:rsidRDefault="00F66561">
            <w:pPr>
              <w:spacing w:line="288" w:lineRule="auto"/>
              <w:jc w:val="center"/>
            </w:pPr>
            <w:r>
              <w:rPr>
                <w:sz w:val="20"/>
              </w:rPr>
              <w:t>Pulyka sonka (6)</w:t>
            </w:r>
          </w:p>
          <w:p w:rsidR="00F66561" w:rsidRDefault="00F66561">
            <w:pPr>
              <w:spacing w:line="288" w:lineRule="auto"/>
              <w:jc w:val="center"/>
            </w:pPr>
            <w:r>
              <w:rPr>
                <w:sz w:val="20"/>
              </w:rPr>
              <w:t>Rama margarin</w:t>
            </w:r>
          </w:p>
          <w:p w:rsidR="00F66561" w:rsidRDefault="00F66561">
            <w:pPr>
              <w:spacing w:line="288" w:lineRule="auto"/>
              <w:jc w:val="center"/>
            </w:pPr>
            <w:r>
              <w:rPr>
                <w:sz w:val="20"/>
              </w:rPr>
              <w:t>Félbarna kenyér (1)</w:t>
            </w:r>
          </w:p>
          <w:p w:rsidR="00F66561" w:rsidRDefault="00F66561">
            <w:pPr>
              <w:spacing w:line="288" w:lineRule="auto"/>
              <w:jc w:val="center"/>
            </w:pPr>
            <w:r>
              <w:rPr>
                <w:sz w:val="20"/>
              </w:rPr>
              <w:t>Uborka</w:t>
            </w:r>
          </w:p>
        </w:tc>
      </w:tr>
      <w:tr w:rsidR="00F66561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269 Kcal</w:t>
            </w:r>
          </w:p>
        </w:tc>
        <w:tc>
          <w:tcPr>
            <w:tcW w:w="75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8 g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11 g / 5,4 g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246 Kcal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12 g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12 g / 3,7 g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363 Kcal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18 g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16 g / 6,3 g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324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11 g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7 g / 3,2 g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228 Kcal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12 g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10 g / 3,1 g</w:t>
            </w:r>
          </w:p>
        </w:tc>
      </w:tr>
      <w:tr w:rsidR="00F66561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34 g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10 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0,6 g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22 g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0,9 g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37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2,5 g</w:t>
            </w:r>
          </w:p>
        </w:tc>
        <w:tc>
          <w:tcPr>
            <w:tcW w:w="902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54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18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0,7 g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23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1,4 g</w:t>
            </w:r>
          </w:p>
        </w:tc>
      </w:tr>
      <w:tr w:rsidR="00F66561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</w:p>
        </w:tc>
        <w:tc>
          <w:tcPr>
            <w:tcW w:w="26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</w:pPr>
            <w:r>
              <w:rPr>
                <w:sz w:val="12"/>
              </w:rPr>
              <w:t>Allergének: glutén; tejtermék, laktóz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</w:pPr>
            <w:r>
              <w:rPr>
                <w:sz w:val="12"/>
              </w:rPr>
              <w:t>Allergének: glutén; tejtermék, laktóz; tojás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</w:pPr>
            <w:r>
              <w:rPr>
                <w:sz w:val="12"/>
              </w:rPr>
              <w:t>Allergének: tejtermék, laktóz; glutén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</w:pPr>
            <w:r>
              <w:rPr>
                <w:sz w:val="12"/>
              </w:rPr>
              <w:t>Allergének: glutén; tejtermék, laktóz; tojás</w:t>
            </w: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</w:pPr>
            <w:r>
              <w:rPr>
                <w:sz w:val="12"/>
              </w:rPr>
              <w:t>Allergének: glutén; tejtermék, laktóz</w:t>
            </w:r>
          </w:p>
        </w:tc>
      </w:tr>
      <w:tr w:rsidR="00F66561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</w:p>
        </w:tc>
        <w:tc>
          <w:tcPr>
            <w:tcW w:w="269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</w:pPr>
            <w:r>
              <w:rPr>
                <w:sz w:val="12"/>
              </w:rPr>
              <w:t>Feltételezhető: csillagfürt; szója</w:t>
            </w:r>
          </w:p>
        </w:tc>
        <w:tc>
          <w:tcPr>
            <w:tcW w:w="27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</w:pPr>
            <w:r>
              <w:rPr>
                <w:sz w:val="12"/>
              </w:rPr>
              <w:t>Feltételezhető: csillagfürt; szója</w:t>
            </w:r>
          </w:p>
        </w:tc>
        <w:tc>
          <w:tcPr>
            <w:tcW w:w="26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</w:pPr>
            <w:r>
              <w:rPr>
                <w:sz w:val="12"/>
              </w:rPr>
              <w:t>Feltételezhető: csillagfürt; mustár; szója</w:t>
            </w:r>
          </w:p>
        </w:tc>
        <w:tc>
          <w:tcPr>
            <w:tcW w:w="27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</w:pPr>
            <w:r>
              <w:rPr>
                <w:sz w:val="12"/>
              </w:rPr>
              <w:t xml:space="preserve">Feltételezhető: </w:t>
            </w:r>
          </w:p>
        </w:tc>
        <w:tc>
          <w:tcPr>
            <w:tcW w:w="268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</w:pPr>
            <w:r>
              <w:rPr>
                <w:sz w:val="12"/>
              </w:rPr>
              <w:t>Feltételezhető: csillagfürt; szója</w:t>
            </w:r>
          </w:p>
        </w:tc>
      </w:tr>
      <w:tr w:rsidR="00F66561">
        <w:trPr>
          <w:cantSplit/>
        </w:trPr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b/>
                <w:sz w:val="20"/>
              </w:rPr>
              <w:t>Tízórai</w:t>
            </w:r>
          </w:p>
        </w:tc>
        <w:tc>
          <w:tcPr>
            <w:tcW w:w="26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20"/>
              </w:rPr>
              <w:t>Alma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20"/>
              </w:rPr>
              <w:t>Mandarin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20"/>
              </w:rPr>
              <w:t>Banán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20"/>
              </w:rPr>
              <w:t>Körte</w:t>
            </w: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20"/>
              </w:rPr>
              <w:t>Kivi</w:t>
            </w:r>
          </w:p>
        </w:tc>
      </w:tr>
      <w:tr w:rsidR="00F66561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31 Kcal</w:t>
            </w:r>
          </w:p>
        </w:tc>
        <w:tc>
          <w:tcPr>
            <w:tcW w:w="75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0 g / 0 g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42 Kcal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1 g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0 g / 0 g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94 Kcal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1 g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0 g / 0 g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48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0 g / 0 g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55 Kcal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1 g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1 g / 0 g</w:t>
            </w:r>
          </w:p>
        </w:tc>
      </w:tr>
      <w:tr w:rsidR="00F66561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6 g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9 g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22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2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11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10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0 g</w:t>
            </w:r>
          </w:p>
        </w:tc>
      </w:tr>
      <w:tr w:rsidR="00F66561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</w:p>
        </w:tc>
        <w:tc>
          <w:tcPr>
            <w:tcW w:w="26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</w:pPr>
            <w:r>
              <w:rPr>
                <w:sz w:val="12"/>
              </w:rPr>
              <w:t xml:space="preserve">Allergének: 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</w:pPr>
            <w:r>
              <w:rPr>
                <w:sz w:val="12"/>
              </w:rPr>
              <w:t xml:space="preserve">Allergének: 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</w:pPr>
            <w:r>
              <w:rPr>
                <w:sz w:val="12"/>
              </w:rPr>
              <w:t xml:space="preserve">Allergének: 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</w:pPr>
            <w:r>
              <w:rPr>
                <w:sz w:val="12"/>
              </w:rPr>
              <w:t xml:space="preserve">Allergének: </w:t>
            </w: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</w:pPr>
            <w:r>
              <w:rPr>
                <w:sz w:val="12"/>
              </w:rPr>
              <w:t xml:space="preserve">Allergének: </w:t>
            </w:r>
          </w:p>
        </w:tc>
      </w:tr>
      <w:tr w:rsidR="00F66561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</w:p>
        </w:tc>
        <w:tc>
          <w:tcPr>
            <w:tcW w:w="269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</w:pPr>
            <w:r>
              <w:rPr>
                <w:sz w:val="12"/>
              </w:rPr>
              <w:t xml:space="preserve">Feltételezhető: </w:t>
            </w:r>
          </w:p>
        </w:tc>
        <w:tc>
          <w:tcPr>
            <w:tcW w:w="27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</w:pPr>
            <w:r>
              <w:rPr>
                <w:sz w:val="12"/>
              </w:rPr>
              <w:t xml:space="preserve">Feltételezhető: </w:t>
            </w:r>
          </w:p>
        </w:tc>
        <w:tc>
          <w:tcPr>
            <w:tcW w:w="26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</w:pPr>
            <w:r>
              <w:rPr>
                <w:sz w:val="12"/>
              </w:rPr>
              <w:t xml:space="preserve">Feltételezhető: </w:t>
            </w:r>
          </w:p>
        </w:tc>
        <w:tc>
          <w:tcPr>
            <w:tcW w:w="27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</w:pPr>
            <w:r>
              <w:rPr>
                <w:sz w:val="12"/>
              </w:rPr>
              <w:t xml:space="preserve">Feltételezhető: </w:t>
            </w:r>
          </w:p>
        </w:tc>
        <w:tc>
          <w:tcPr>
            <w:tcW w:w="268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</w:pPr>
            <w:r>
              <w:rPr>
                <w:sz w:val="12"/>
              </w:rPr>
              <w:t xml:space="preserve">Feltételezhető: </w:t>
            </w:r>
          </w:p>
        </w:tc>
      </w:tr>
      <w:tr w:rsidR="00F66561">
        <w:trPr>
          <w:cantSplit/>
        </w:trPr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b/>
                <w:sz w:val="20"/>
              </w:rPr>
              <w:t>Ebéd</w:t>
            </w:r>
          </w:p>
        </w:tc>
        <w:tc>
          <w:tcPr>
            <w:tcW w:w="26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20"/>
              </w:rPr>
              <w:t>Zöldséges kelbimbóleves (1,3)</w:t>
            </w:r>
          </w:p>
          <w:p w:rsidR="00F66561" w:rsidRDefault="00F66561">
            <w:pPr>
              <w:spacing w:line="288" w:lineRule="auto"/>
              <w:jc w:val="center"/>
            </w:pPr>
            <w:r>
              <w:rPr>
                <w:sz w:val="20"/>
              </w:rPr>
              <w:t>Sertéspörkölt</w:t>
            </w:r>
          </w:p>
          <w:p w:rsidR="00F66561" w:rsidRDefault="00F66561">
            <w:pPr>
              <w:spacing w:line="288" w:lineRule="auto"/>
              <w:jc w:val="center"/>
            </w:pPr>
            <w:r>
              <w:rPr>
                <w:sz w:val="20"/>
              </w:rPr>
              <w:t>Finomfőzelék (1,7)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20"/>
              </w:rPr>
              <w:t>Tejfölös karfiolleves (1,7,9)</w:t>
            </w:r>
          </w:p>
          <w:p w:rsidR="00F66561" w:rsidRDefault="00F66561">
            <w:pPr>
              <w:spacing w:line="288" w:lineRule="auto"/>
              <w:jc w:val="center"/>
            </w:pPr>
            <w:r>
              <w:rPr>
                <w:sz w:val="20"/>
              </w:rPr>
              <w:t>Darált hú</w:t>
            </w:r>
            <w:r w:rsidR="00616294">
              <w:rPr>
                <w:sz w:val="20"/>
              </w:rPr>
              <w:t>sos spagetti reszelt S</w:t>
            </w:r>
            <w:r>
              <w:rPr>
                <w:sz w:val="20"/>
              </w:rPr>
              <w:t>ajttal (1,3,7)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20"/>
              </w:rPr>
              <w:t>Magyaros burgonyaleves (1)</w:t>
            </w:r>
          </w:p>
          <w:p w:rsidR="00F66561" w:rsidRDefault="00F66561">
            <w:pPr>
              <w:spacing w:line="288" w:lineRule="auto"/>
              <w:jc w:val="center"/>
            </w:pPr>
            <w:r>
              <w:rPr>
                <w:sz w:val="20"/>
              </w:rPr>
              <w:t>Zöldborsós sertés tokány (1)</w:t>
            </w:r>
          </w:p>
          <w:p w:rsidR="00F66561" w:rsidRDefault="00F66561">
            <w:pPr>
              <w:spacing w:line="288" w:lineRule="auto"/>
              <w:jc w:val="center"/>
            </w:pPr>
            <w:r>
              <w:rPr>
                <w:sz w:val="20"/>
              </w:rPr>
              <w:t>Párolt rizs</w:t>
            </w:r>
          </w:p>
          <w:p w:rsidR="00F66561" w:rsidRDefault="00F66561">
            <w:pPr>
              <w:spacing w:line="288" w:lineRule="auto"/>
              <w:jc w:val="center"/>
            </w:pPr>
            <w:r>
              <w:rPr>
                <w:sz w:val="20"/>
              </w:rPr>
              <w:t>Csemege uborka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20"/>
              </w:rPr>
              <w:t>Csirkehúsleves (1,3,9)</w:t>
            </w:r>
          </w:p>
          <w:p w:rsidR="00F66561" w:rsidRDefault="00F66561">
            <w:pPr>
              <w:spacing w:line="288" w:lineRule="auto"/>
              <w:jc w:val="center"/>
            </w:pPr>
            <w:r>
              <w:rPr>
                <w:sz w:val="20"/>
              </w:rPr>
              <w:t>Rántott sertéskaraj sütőben sütve (1,3)</w:t>
            </w:r>
          </w:p>
          <w:p w:rsidR="00F66561" w:rsidRDefault="00F66561">
            <w:pPr>
              <w:spacing w:line="288" w:lineRule="auto"/>
              <w:jc w:val="center"/>
            </w:pPr>
            <w:r>
              <w:rPr>
                <w:sz w:val="20"/>
              </w:rPr>
              <w:t>Burgonyapüré (7)</w:t>
            </w:r>
          </w:p>
          <w:p w:rsidR="00F66561" w:rsidRDefault="00F66561">
            <w:pPr>
              <w:spacing w:line="288" w:lineRule="auto"/>
              <w:jc w:val="center"/>
            </w:pPr>
            <w:r>
              <w:rPr>
                <w:sz w:val="20"/>
              </w:rPr>
              <w:t>Alma befőtt</w:t>
            </w: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20"/>
              </w:rPr>
              <w:t>Frankfurti leves (1,6,7)</w:t>
            </w:r>
          </w:p>
          <w:p w:rsidR="00F66561" w:rsidRDefault="00F66561">
            <w:pPr>
              <w:spacing w:line="288" w:lineRule="auto"/>
              <w:jc w:val="center"/>
            </w:pPr>
            <w:r>
              <w:rPr>
                <w:sz w:val="20"/>
              </w:rPr>
              <w:t>Nudli barack ízzel (1,3)</w:t>
            </w:r>
          </w:p>
        </w:tc>
      </w:tr>
      <w:tr w:rsidR="00F66561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491 Kcal</w:t>
            </w:r>
          </w:p>
        </w:tc>
        <w:tc>
          <w:tcPr>
            <w:tcW w:w="75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22 g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26 g / 6,7 g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405 Kcal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18 g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17 g / 5,6 g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480 Kcal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16 g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19 g / 4,5 g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523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22 g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20 g / 4,7 g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539 Kcal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19 g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15 g / 3,7 g</w:t>
            </w:r>
          </w:p>
        </w:tc>
      </w:tr>
      <w:tr w:rsidR="00F66561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42 g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2,2 g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45 g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0,8 g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60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0,9 g</w:t>
            </w:r>
          </w:p>
        </w:tc>
        <w:tc>
          <w:tcPr>
            <w:tcW w:w="902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62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3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1 g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81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8 g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2,5 g</w:t>
            </w:r>
          </w:p>
        </w:tc>
      </w:tr>
      <w:tr w:rsidR="00F66561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</w:p>
        </w:tc>
        <w:tc>
          <w:tcPr>
            <w:tcW w:w="26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</w:pPr>
            <w:r>
              <w:rPr>
                <w:sz w:val="12"/>
              </w:rPr>
              <w:t>Allergének: glutén; tojás; tejtermék, laktóz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</w:pPr>
            <w:r>
              <w:rPr>
                <w:sz w:val="12"/>
              </w:rPr>
              <w:t>Allergének: zeller; glutén; tejtermék, laktóz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</w:pPr>
            <w:r>
              <w:rPr>
                <w:sz w:val="12"/>
              </w:rPr>
              <w:t>Allergének: mustár; zeller; glutén; tojás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</w:pPr>
            <w:r>
              <w:rPr>
                <w:sz w:val="12"/>
              </w:rPr>
              <w:t>Allergének: glutén; tojás; zeller; tejtermék, laktóz</w:t>
            </w: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</w:pPr>
            <w:r>
              <w:rPr>
                <w:sz w:val="12"/>
              </w:rPr>
              <w:t>Allergének: glutén; tojás; tejtermék, laktóz</w:t>
            </w:r>
          </w:p>
        </w:tc>
      </w:tr>
      <w:tr w:rsidR="00F66561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</w:p>
        </w:tc>
        <w:tc>
          <w:tcPr>
            <w:tcW w:w="269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</w:pPr>
            <w:r>
              <w:rPr>
                <w:sz w:val="12"/>
              </w:rPr>
              <w:t>Feltételezhető: csillagfürt</w:t>
            </w:r>
          </w:p>
        </w:tc>
        <w:tc>
          <w:tcPr>
            <w:tcW w:w="27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</w:pPr>
            <w:r>
              <w:rPr>
                <w:sz w:val="12"/>
              </w:rPr>
              <w:t>Feltételezhető: csillagfürt</w:t>
            </w:r>
          </w:p>
        </w:tc>
        <w:tc>
          <w:tcPr>
            <w:tcW w:w="26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</w:pPr>
            <w:r>
              <w:rPr>
                <w:sz w:val="12"/>
              </w:rPr>
              <w:t>Feltételezhető: csillagfürt</w:t>
            </w:r>
          </w:p>
        </w:tc>
        <w:tc>
          <w:tcPr>
            <w:tcW w:w="27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</w:pPr>
            <w:r>
              <w:rPr>
                <w:sz w:val="12"/>
              </w:rPr>
              <w:t xml:space="preserve">Feltételezhető: </w:t>
            </w:r>
          </w:p>
        </w:tc>
        <w:tc>
          <w:tcPr>
            <w:tcW w:w="268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</w:pPr>
            <w:r>
              <w:rPr>
                <w:sz w:val="12"/>
              </w:rPr>
              <w:t>Feltételezhető: kéndioxid, szulfit; mustár; szója</w:t>
            </w:r>
          </w:p>
        </w:tc>
      </w:tr>
      <w:tr w:rsidR="00F66561">
        <w:trPr>
          <w:cantSplit/>
        </w:trPr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b/>
                <w:sz w:val="20"/>
              </w:rPr>
              <w:t>Uzsonna</w:t>
            </w:r>
          </w:p>
        </w:tc>
        <w:tc>
          <w:tcPr>
            <w:tcW w:w="26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20"/>
              </w:rPr>
              <w:t>Gyümölcslé</w:t>
            </w:r>
          </w:p>
          <w:p w:rsidR="00F66561" w:rsidRDefault="00F66561">
            <w:pPr>
              <w:spacing w:line="288" w:lineRule="auto"/>
              <w:jc w:val="center"/>
            </w:pPr>
            <w:r>
              <w:rPr>
                <w:sz w:val="20"/>
              </w:rPr>
              <w:t>Sonkás pizza (1,3,6,7)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20"/>
              </w:rPr>
              <w:t>Csirkemell sonka (6)</w:t>
            </w:r>
          </w:p>
          <w:p w:rsidR="00F66561" w:rsidRDefault="00F66561">
            <w:pPr>
              <w:spacing w:line="288" w:lineRule="auto"/>
              <w:jc w:val="center"/>
            </w:pPr>
            <w:r>
              <w:rPr>
                <w:sz w:val="20"/>
              </w:rPr>
              <w:t>Korpás kifli (1)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20"/>
              </w:rPr>
              <w:t>Sajtkrém (7)</w:t>
            </w:r>
          </w:p>
          <w:p w:rsidR="00F66561" w:rsidRDefault="00F66561">
            <w:pPr>
              <w:spacing w:line="288" w:lineRule="auto"/>
              <w:jc w:val="center"/>
            </w:pPr>
            <w:r>
              <w:rPr>
                <w:sz w:val="20"/>
              </w:rPr>
              <w:t>Korpás kifli (1)</w:t>
            </w:r>
          </w:p>
          <w:p w:rsidR="00F66561" w:rsidRDefault="00F66561">
            <w:pPr>
              <w:spacing w:line="288" w:lineRule="auto"/>
              <w:jc w:val="center"/>
            </w:pPr>
            <w:r>
              <w:rPr>
                <w:sz w:val="20"/>
              </w:rPr>
              <w:t>Retek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20"/>
              </w:rPr>
              <w:t>Zala felvágott (6)</w:t>
            </w:r>
          </w:p>
          <w:p w:rsidR="00F66561" w:rsidRDefault="00F66561">
            <w:pPr>
              <w:spacing w:line="288" w:lineRule="auto"/>
              <w:jc w:val="center"/>
            </w:pPr>
            <w:r>
              <w:rPr>
                <w:sz w:val="20"/>
              </w:rPr>
              <w:t>Teljes kiőrlésű kenyér (1)</w:t>
            </w:r>
          </w:p>
          <w:p w:rsidR="00F66561" w:rsidRDefault="00F66561">
            <w:pPr>
              <w:spacing w:line="288" w:lineRule="auto"/>
              <w:jc w:val="center"/>
            </w:pPr>
            <w:r>
              <w:rPr>
                <w:sz w:val="20"/>
              </w:rPr>
              <w:t>Zöldpaprika</w:t>
            </w: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20"/>
              </w:rPr>
              <w:t>Trappista sajt (7)</w:t>
            </w:r>
          </w:p>
          <w:p w:rsidR="00F66561" w:rsidRDefault="00F66561">
            <w:pPr>
              <w:spacing w:line="288" w:lineRule="auto"/>
              <w:jc w:val="center"/>
            </w:pPr>
            <w:r>
              <w:rPr>
                <w:sz w:val="20"/>
              </w:rPr>
              <w:t>Teljes kiőrlésű zsemle (1)</w:t>
            </w:r>
          </w:p>
        </w:tc>
      </w:tr>
      <w:tr w:rsidR="00F66561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239 Kcal</w:t>
            </w:r>
          </w:p>
        </w:tc>
        <w:tc>
          <w:tcPr>
            <w:tcW w:w="75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12 g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6 g / 1,8 g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165 Kcal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12 g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1 g / 0,2 g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133 Kcal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6 g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6 g / 3,6 g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151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7 g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6 g / 2,2 g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150 Kcal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9 g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6 g / 3,6 g</w:t>
            </w:r>
          </w:p>
        </w:tc>
      </w:tr>
      <w:tr w:rsidR="00F66561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34 g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9 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0,6 g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27 g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1,3 g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13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0,6 g</w:t>
            </w:r>
          </w:p>
        </w:tc>
        <w:tc>
          <w:tcPr>
            <w:tcW w:w="902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16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1,1 g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15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0,8 g</w:t>
            </w:r>
          </w:p>
        </w:tc>
      </w:tr>
      <w:tr w:rsidR="00F66561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</w:p>
        </w:tc>
        <w:tc>
          <w:tcPr>
            <w:tcW w:w="26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</w:pPr>
            <w:r>
              <w:rPr>
                <w:sz w:val="12"/>
              </w:rPr>
              <w:t>Allergének: tejtermék, laktóz; glutén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</w:pPr>
            <w:r>
              <w:rPr>
                <w:sz w:val="12"/>
              </w:rPr>
              <w:t>Allergének: glutén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</w:pPr>
            <w:r>
              <w:rPr>
                <w:sz w:val="12"/>
              </w:rPr>
              <w:t>Allergének: tejtermék, laktóz; glutén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</w:pPr>
            <w:r>
              <w:rPr>
                <w:sz w:val="12"/>
              </w:rPr>
              <w:t>Allergének: glutén</w:t>
            </w: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</w:pPr>
            <w:r>
              <w:rPr>
                <w:sz w:val="12"/>
              </w:rPr>
              <w:t>Allergének: tejtermék, laktóz; glutén</w:t>
            </w:r>
          </w:p>
        </w:tc>
      </w:tr>
      <w:tr w:rsidR="00F66561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  <w:jc w:val="center"/>
            </w:pPr>
          </w:p>
        </w:tc>
        <w:tc>
          <w:tcPr>
            <w:tcW w:w="269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</w:pPr>
            <w:r>
              <w:rPr>
                <w:sz w:val="12"/>
              </w:rPr>
              <w:t>Feltételezhető: szója</w:t>
            </w:r>
          </w:p>
        </w:tc>
        <w:tc>
          <w:tcPr>
            <w:tcW w:w="27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</w:pPr>
            <w:r>
              <w:rPr>
                <w:sz w:val="12"/>
              </w:rPr>
              <w:t>Feltételezhető: szója; tejtermék, laktóz</w:t>
            </w:r>
          </w:p>
        </w:tc>
        <w:tc>
          <w:tcPr>
            <w:tcW w:w="26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</w:pPr>
            <w:r>
              <w:rPr>
                <w:sz w:val="12"/>
              </w:rPr>
              <w:t xml:space="preserve">Feltételezhető: </w:t>
            </w:r>
          </w:p>
        </w:tc>
        <w:tc>
          <w:tcPr>
            <w:tcW w:w="27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</w:pPr>
            <w:r>
              <w:rPr>
                <w:sz w:val="12"/>
              </w:rPr>
              <w:t>Feltételezhető: szója; tejtermék, laktóz; csillagfürt</w:t>
            </w:r>
          </w:p>
        </w:tc>
        <w:tc>
          <w:tcPr>
            <w:tcW w:w="268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66561" w:rsidRDefault="00F66561">
            <w:pPr>
              <w:spacing w:line="288" w:lineRule="auto"/>
            </w:pPr>
            <w:r>
              <w:rPr>
                <w:sz w:val="12"/>
              </w:rPr>
              <w:t>Feltételezhető: csillagfürt</w:t>
            </w:r>
          </w:p>
        </w:tc>
      </w:tr>
    </w:tbl>
    <w:p w:rsidR="00F66561" w:rsidRDefault="00F66561">
      <w:pPr>
        <w:spacing w:line="288" w:lineRule="auto"/>
      </w:pPr>
      <w:r>
        <w:t>NutriComp Étrend 5.10. Étlap: 2025.47. hét</w:t>
      </w:r>
    </w:p>
    <w:sectPr w:rsidR="00F66561">
      <w:type w:val="continuous"/>
      <w:pgSz w:w="16838" w:h="11906" w:orient="landscape"/>
      <w:pgMar w:top="1134" w:right="1134" w:bottom="1134" w:left="1134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42A" w:rsidRDefault="0018342A">
      <w:pPr>
        <w:spacing w:line="240" w:lineRule="auto"/>
      </w:pPr>
      <w:r>
        <w:separator/>
      </w:r>
    </w:p>
  </w:endnote>
  <w:endnote w:type="continuationSeparator" w:id="0">
    <w:p w:rsidR="0018342A" w:rsidRDefault="001834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1" w:usb1="00000000" w:usb2="00000000" w:usb3="00000000" w:csb0="00000002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42A" w:rsidRDefault="0018342A">
      <w:r>
        <w:rPr>
          <w:rFonts w:ascii="Liberation Serif" w:hAnsi="Liberation Serif"/>
          <w:kern w:val="0"/>
          <w:lang w:eastAsia="hu-HU" w:bidi="ar-SA"/>
        </w:rPr>
        <w:separator/>
      </w:r>
    </w:p>
  </w:footnote>
  <w:footnote w:type="continuationSeparator" w:id="0">
    <w:p w:rsidR="0018342A" w:rsidRDefault="0018342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294"/>
    <w:rsid w:val="0018342A"/>
    <w:rsid w:val="00616294"/>
    <w:rsid w:val="008812A5"/>
    <w:rsid w:val="00F6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8979BEA-56FB-4D70-92FB-920ED0356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uppressAutoHyphens/>
      <w:autoSpaceDE w:val="0"/>
      <w:autoSpaceDN w:val="0"/>
      <w:adjustRightInd w:val="0"/>
      <w:spacing w:after="0" w:line="360" w:lineRule="auto"/>
    </w:pPr>
    <w:rPr>
      <w:rFonts w:ascii="Times New Roman" w:hAnsi="Times New Roman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99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edmsor1">
    <w:name w:val="Cíedmsor 1"/>
    <w:basedOn w:val="Norml"/>
    <w:next w:val="Norml"/>
    <w:uiPriority w:val="99"/>
    <w:pPr>
      <w:keepNext/>
      <w:tabs>
        <w:tab w:val="left" w:pos="360"/>
      </w:tabs>
      <w:ind w:left="360" w:hanging="360"/>
    </w:pPr>
    <w:rPr>
      <w:b/>
      <w:sz w:val="28"/>
    </w:rPr>
  </w:style>
  <w:style w:type="paragraph" w:customStyle="1" w:styleId="Cedmsor2">
    <w:name w:val="Cíedmsor 2"/>
    <w:basedOn w:val="Norml"/>
    <w:next w:val="Norml"/>
    <w:uiPriority w:val="99"/>
    <w:pPr>
      <w:keepNext/>
      <w:tabs>
        <w:tab w:val="left" w:pos="576"/>
      </w:tabs>
      <w:spacing w:before="240" w:after="60"/>
      <w:ind w:left="576" w:hanging="576"/>
    </w:pPr>
    <w:rPr>
      <w:b/>
    </w:rPr>
  </w:style>
  <w:style w:type="paragraph" w:customStyle="1" w:styleId="Cedmsor3">
    <w:name w:val="Cíedmsor 3"/>
    <w:basedOn w:val="Norml"/>
    <w:next w:val="Norml"/>
    <w:uiPriority w:val="99"/>
    <w:pPr>
      <w:keepNext/>
      <w:tabs>
        <w:tab w:val="left" w:pos="720"/>
      </w:tabs>
      <w:spacing w:before="240" w:after="60"/>
      <w:ind w:left="720" w:hanging="720"/>
    </w:pPr>
    <w:rPr>
      <w:i/>
    </w:rPr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ListLabel17">
    <w:name w:val="ListLabel 17"/>
    <w:uiPriority w:val="99"/>
  </w:style>
  <w:style w:type="character" w:customStyle="1" w:styleId="ListLabel18">
    <w:name w:val="ListLabel 18"/>
    <w:uiPriority w:val="99"/>
  </w:style>
  <w:style w:type="character" w:customStyle="1" w:styleId="ListLabel19">
    <w:name w:val="ListLabel 19"/>
    <w:uiPriority w:val="99"/>
  </w:style>
  <w:style w:type="character" w:customStyle="1" w:styleId="ListLabel20">
    <w:name w:val="ListLabel 20"/>
    <w:uiPriority w:val="99"/>
  </w:style>
  <w:style w:type="character" w:customStyle="1" w:styleId="ListLabel21">
    <w:name w:val="ListLabel 21"/>
    <w:uiPriority w:val="99"/>
  </w:style>
  <w:style w:type="character" w:customStyle="1" w:styleId="ListLabel22">
    <w:name w:val="ListLabel 22"/>
    <w:uiPriority w:val="99"/>
  </w:style>
  <w:style w:type="character" w:customStyle="1" w:styleId="ListLabel23">
    <w:name w:val="ListLabel 23"/>
    <w:uiPriority w:val="99"/>
  </w:style>
  <w:style w:type="character" w:customStyle="1" w:styleId="ListLabel24">
    <w:name w:val="ListLabel 24"/>
    <w:uiPriority w:val="99"/>
  </w:style>
  <w:style w:type="character" w:customStyle="1" w:styleId="ListLabel25">
    <w:name w:val="ListLabel 25"/>
    <w:uiPriority w:val="99"/>
  </w:style>
  <w:style w:type="character" w:customStyle="1" w:styleId="ListLabel26">
    <w:name w:val="ListLabel 26"/>
    <w:uiPriority w:val="99"/>
  </w:style>
  <w:style w:type="character" w:customStyle="1" w:styleId="ListLabel27">
    <w:name w:val="ListLabel 27"/>
    <w:uiPriority w:val="99"/>
  </w:style>
  <w:style w:type="character" w:customStyle="1" w:styleId="ListLabel28">
    <w:name w:val="ListLabel 28"/>
    <w:uiPriority w:val="99"/>
  </w:style>
  <w:style w:type="character" w:customStyle="1" w:styleId="ListLabel29">
    <w:name w:val="ListLabel 29"/>
    <w:uiPriority w:val="99"/>
  </w:style>
  <w:style w:type="character" w:customStyle="1" w:styleId="ListLabel30">
    <w:name w:val="ListLabel 30"/>
    <w:uiPriority w:val="99"/>
  </w:style>
  <w:style w:type="character" w:customStyle="1" w:styleId="ListLabel31">
    <w:name w:val="ListLabel 31"/>
    <w:uiPriority w:val="99"/>
  </w:style>
  <w:style w:type="character" w:customStyle="1" w:styleId="ListLabel32">
    <w:name w:val="ListLabel 32"/>
    <w:uiPriority w:val="99"/>
  </w:style>
  <w:style w:type="character" w:customStyle="1" w:styleId="ListLabel33">
    <w:name w:val="ListLabel 33"/>
    <w:uiPriority w:val="99"/>
  </w:style>
  <w:style w:type="character" w:customStyle="1" w:styleId="ListLabel34">
    <w:name w:val="ListLabel 34"/>
    <w:uiPriority w:val="99"/>
  </w:style>
  <w:style w:type="character" w:customStyle="1" w:styleId="ListLabel35">
    <w:name w:val="ListLabel 35"/>
    <w:uiPriority w:val="99"/>
  </w:style>
  <w:style w:type="character" w:customStyle="1" w:styleId="ListLabel36">
    <w:name w:val="ListLabel 36"/>
    <w:uiPriority w:val="99"/>
  </w:style>
  <w:style w:type="character" w:customStyle="1" w:styleId="ListLabel37">
    <w:name w:val="ListLabel 37"/>
    <w:uiPriority w:val="99"/>
  </w:style>
  <w:style w:type="character" w:customStyle="1" w:styleId="ListLabel38">
    <w:name w:val="ListLabel 38"/>
    <w:uiPriority w:val="99"/>
  </w:style>
  <w:style w:type="character" w:customStyle="1" w:styleId="ListLabel39">
    <w:name w:val="ListLabel 39"/>
    <w:uiPriority w:val="99"/>
  </w:style>
  <w:style w:type="character" w:customStyle="1" w:styleId="ListLabel40">
    <w:name w:val="ListLabel 40"/>
    <w:uiPriority w:val="99"/>
  </w:style>
  <w:style w:type="character" w:customStyle="1" w:styleId="ListLabel41">
    <w:name w:val="ListLabel 41"/>
    <w:uiPriority w:val="99"/>
  </w:style>
  <w:style w:type="character" w:customStyle="1" w:styleId="ListLabel42">
    <w:name w:val="ListLabel 42"/>
    <w:uiPriority w:val="99"/>
  </w:style>
  <w:style w:type="character" w:customStyle="1" w:styleId="ListLabel43">
    <w:name w:val="ListLabel 43"/>
    <w:uiPriority w:val="99"/>
  </w:style>
  <w:style w:type="character" w:customStyle="1" w:styleId="ListLabel44">
    <w:name w:val="ListLabel 44"/>
    <w:uiPriority w:val="99"/>
  </w:style>
  <w:style w:type="character" w:customStyle="1" w:styleId="ListLabel45">
    <w:name w:val="ListLabel 45"/>
    <w:uiPriority w:val="99"/>
  </w:style>
  <w:style w:type="character" w:customStyle="1" w:styleId="ListLabel46">
    <w:name w:val="ListLabel 46"/>
    <w:uiPriority w:val="99"/>
  </w:style>
  <w:style w:type="character" w:customStyle="1" w:styleId="ListLabel47">
    <w:name w:val="ListLabel 47"/>
    <w:uiPriority w:val="99"/>
  </w:style>
  <w:style w:type="character" w:customStyle="1" w:styleId="ListLabel48">
    <w:name w:val="ListLabel 48"/>
    <w:uiPriority w:val="99"/>
  </w:style>
  <w:style w:type="character" w:customStyle="1" w:styleId="ListLabel49">
    <w:name w:val="ListLabel 49"/>
    <w:uiPriority w:val="99"/>
  </w:style>
  <w:style w:type="character" w:customStyle="1" w:styleId="ListLabel50">
    <w:name w:val="ListLabel 50"/>
    <w:uiPriority w:val="99"/>
  </w:style>
  <w:style w:type="character" w:customStyle="1" w:styleId="ListLabel51">
    <w:name w:val="ListLabel 51"/>
    <w:uiPriority w:val="99"/>
  </w:style>
  <w:style w:type="character" w:customStyle="1" w:styleId="ListLabel52">
    <w:name w:val="ListLabel 52"/>
    <w:uiPriority w:val="99"/>
  </w:style>
  <w:style w:type="character" w:customStyle="1" w:styleId="ListLabel53">
    <w:name w:val="ListLabel 53"/>
    <w:uiPriority w:val="99"/>
  </w:style>
  <w:style w:type="character" w:customStyle="1" w:styleId="ListLabel54">
    <w:name w:val="ListLabel 54"/>
    <w:uiPriority w:val="99"/>
  </w:style>
  <w:style w:type="character" w:customStyle="1" w:styleId="ListLabel55">
    <w:name w:val="ListLabel 55"/>
    <w:uiPriority w:val="99"/>
  </w:style>
  <w:style w:type="character" w:customStyle="1" w:styleId="ListLabel56">
    <w:name w:val="ListLabel 56"/>
    <w:uiPriority w:val="99"/>
  </w:style>
  <w:style w:type="character" w:customStyle="1" w:styleId="ListLabel57">
    <w:name w:val="ListLabel 57"/>
    <w:uiPriority w:val="99"/>
  </w:style>
  <w:style w:type="character" w:customStyle="1" w:styleId="ListLabel58">
    <w:name w:val="ListLabel 58"/>
    <w:uiPriority w:val="99"/>
  </w:style>
  <w:style w:type="character" w:customStyle="1" w:styleId="ListLabel59">
    <w:name w:val="ListLabel 59"/>
    <w:uiPriority w:val="99"/>
  </w:style>
  <w:style w:type="character" w:customStyle="1" w:styleId="ListLabel60">
    <w:name w:val="ListLabel 60"/>
    <w:uiPriority w:val="99"/>
  </w:style>
  <w:style w:type="character" w:customStyle="1" w:styleId="ListLabel61">
    <w:name w:val="ListLabel 61"/>
    <w:uiPriority w:val="99"/>
  </w:style>
  <w:style w:type="character" w:customStyle="1" w:styleId="ListLabel62">
    <w:name w:val="ListLabel 62"/>
    <w:uiPriority w:val="99"/>
  </w:style>
  <w:style w:type="character" w:customStyle="1" w:styleId="ListLabel63">
    <w:name w:val="ListLabel 63"/>
    <w:uiPriority w:val="99"/>
  </w:style>
  <w:style w:type="character" w:customStyle="1" w:styleId="ListLabel64">
    <w:name w:val="ListLabel 64"/>
    <w:uiPriority w:val="99"/>
  </w:style>
  <w:style w:type="character" w:customStyle="1" w:styleId="ListLabel65">
    <w:name w:val="ListLabel 65"/>
    <w:uiPriority w:val="99"/>
  </w:style>
  <w:style w:type="character" w:customStyle="1" w:styleId="ListLabel66">
    <w:name w:val="ListLabel 66"/>
    <w:uiPriority w:val="99"/>
  </w:style>
  <w:style w:type="character" w:customStyle="1" w:styleId="ListLabel67">
    <w:name w:val="ListLabel 67"/>
    <w:uiPriority w:val="99"/>
  </w:style>
  <w:style w:type="character" w:customStyle="1" w:styleId="ListLabel68">
    <w:name w:val="ListLabel 68"/>
    <w:uiPriority w:val="99"/>
  </w:style>
  <w:style w:type="character" w:customStyle="1" w:styleId="ListLabel69">
    <w:name w:val="ListLabel 69"/>
    <w:uiPriority w:val="99"/>
  </w:style>
  <w:style w:type="character" w:customStyle="1" w:styleId="ListLabel70">
    <w:name w:val="ListLabel 70"/>
    <w:uiPriority w:val="99"/>
  </w:style>
  <w:style w:type="character" w:customStyle="1" w:styleId="ListLabel71">
    <w:name w:val="ListLabel 71"/>
    <w:uiPriority w:val="99"/>
  </w:style>
  <w:style w:type="character" w:customStyle="1" w:styleId="ListLabel72">
    <w:name w:val="ListLabel 72"/>
    <w:uiPriority w:val="99"/>
  </w:style>
  <w:style w:type="character" w:customStyle="1" w:styleId="ListLabel73">
    <w:name w:val="ListLabel 73"/>
    <w:uiPriority w:val="99"/>
  </w:style>
  <w:style w:type="character" w:customStyle="1" w:styleId="ListLabel74">
    <w:name w:val="ListLabel 74"/>
    <w:uiPriority w:val="99"/>
  </w:style>
  <w:style w:type="character" w:customStyle="1" w:styleId="ListLabel75">
    <w:name w:val="ListLabel 75"/>
    <w:uiPriority w:val="99"/>
  </w:style>
  <w:style w:type="character" w:customStyle="1" w:styleId="ListLabel76">
    <w:name w:val="ListLabel 76"/>
    <w:uiPriority w:val="99"/>
  </w:style>
  <w:style w:type="character" w:customStyle="1" w:styleId="ListLabel77">
    <w:name w:val="ListLabel 77"/>
    <w:uiPriority w:val="99"/>
  </w:style>
  <w:style w:type="character" w:customStyle="1" w:styleId="ListLabel78">
    <w:name w:val="ListLabel 78"/>
    <w:uiPriority w:val="99"/>
  </w:style>
  <w:style w:type="character" w:customStyle="1" w:styleId="ListLabel79">
    <w:name w:val="ListLabel 79"/>
    <w:uiPriority w:val="99"/>
  </w:style>
  <w:style w:type="character" w:customStyle="1" w:styleId="ListLabel80">
    <w:name w:val="ListLabel 80"/>
    <w:uiPriority w:val="99"/>
  </w:style>
  <w:style w:type="character" w:customStyle="1" w:styleId="ListLabel81">
    <w:name w:val="ListLabel 81"/>
    <w:uiPriority w:val="99"/>
  </w:style>
  <w:style w:type="character" w:customStyle="1" w:styleId="ListLabel82">
    <w:name w:val="ListLabel 82"/>
    <w:uiPriority w:val="99"/>
  </w:style>
  <w:style w:type="character" w:customStyle="1" w:styleId="ListLabel83">
    <w:name w:val="ListLabel 83"/>
    <w:uiPriority w:val="99"/>
  </w:style>
  <w:style w:type="character" w:customStyle="1" w:styleId="ListLabel84">
    <w:name w:val="ListLabel 84"/>
    <w:uiPriority w:val="99"/>
  </w:style>
  <w:style w:type="character" w:customStyle="1" w:styleId="ListLabel85">
    <w:name w:val="ListLabel 85"/>
    <w:uiPriority w:val="99"/>
  </w:style>
  <w:style w:type="character" w:customStyle="1" w:styleId="ListLabel86">
    <w:name w:val="ListLabel 86"/>
    <w:uiPriority w:val="99"/>
  </w:style>
  <w:style w:type="character" w:customStyle="1" w:styleId="ListLabel87">
    <w:name w:val="ListLabel 87"/>
    <w:uiPriority w:val="99"/>
  </w:style>
  <w:style w:type="character" w:customStyle="1" w:styleId="ListLabel88">
    <w:name w:val="ListLabel 88"/>
    <w:uiPriority w:val="99"/>
  </w:style>
  <w:style w:type="character" w:customStyle="1" w:styleId="ListLabel89">
    <w:name w:val="ListLabel 89"/>
    <w:uiPriority w:val="99"/>
  </w:style>
  <w:style w:type="character" w:customStyle="1" w:styleId="ListLabel90">
    <w:name w:val="ListLabel 90"/>
    <w:uiPriority w:val="99"/>
  </w:style>
  <w:style w:type="character" w:customStyle="1" w:styleId="ListLabel91">
    <w:name w:val="ListLabel 91"/>
    <w:uiPriority w:val="99"/>
  </w:style>
  <w:style w:type="character" w:customStyle="1" w:styleId="ListLabel92">
    <w:name w:val="ListLabel 92"/>
    <w:uiPriority w:val="99"/>
  </w:style>
  <w:style w:type="character" w:customStyle="1" w:styleId="ListLabel93">
    <w:name w:val="ListLabel 93"/>
    <w:uiPriority w:val="99"/>
  </w:style>
  <w:style w:type="character" w:customStyle="1" w:styleId="ListLabel94">
    <w:name w:val="ListLabel 94"/>
    <w:uiPriority w:val="99"/>
  </w:style>
  <w:style w:type="character" w:customStyle="1" w:styleId="ListLabel95">
    <w:name w:val="ListLabel 95"/>
    <w:uiPriority w:val="99"/>
  </w:style>
  <w:style w:type="character" w:customStyle="1" w:styleId="ListLabel96">
    <w:name w:val="ListLabel 96"/>
    <w:uiPriority w:val="99"/>
  </w:style>
  <w:style w:type="character" w:customStyle="1" w:styleId="ListLabel97">
    <w:name w:val="ListLabel 97"/>
    <w:uiPriority w:val="99"/>
  </w:style>
  <w:style w:type="character" w:customStyle="1" w:styleId="ListLabel98">
    <w:name w:val="ListLabel 98"/>
    <w:uiPriority w:val="99"/>
  </w:style>
  <w:style w:type="character" w:customStyle="1" w:styleId="ListLabel99">
    <w:name w:val="ListLabel 99"/>
    <w:uiPriority w:val="99"/>
  </w:style>
  <w:style w:type="character" w:customStyle="1" w:styleId="ListLabel100">
    <w:name w:val="ListLabel 100"/>
    <w:uiPriority w:val="99"/>
  </w:style>
  <w:style w:type="character" w:customStyle="1" w:styleId="ListLabel101">
    <w:name w:val="ListLabel 101"/>
    <w:uiPriority w:val="99"/>
  </w:style>
  <w:style w:type="character" w:customStyle="1" w:styleId="ListLabel102">
    <w:name w:val="ListLabel 102"/>
    <w:uiPriority w:val="99"/>
  </w:style>
  <w:style w:type="paragraph" w:customStyle="1" w:styleId="Cedmsor">
    <w:name w:val="Cíedmsor"/>
    <w:basedOn w:val="Norml"/>
    <w:next w:val="Szf6vegtf6rzs"/>
    <w:uiPriority w:val="9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Szf6vegtf6rzs">
    <w:name w:val="Szöf6vegtöf6rzs"/>
    <w:basedOn w:val="Norml"/>
    <w:uiPriority w:val="99"/>
    <w:pPr>
      <w:spacing w:after="140" w:line="276" w:lineRule="exact"/>
    </w:pPr>
  </w:style>
  <w:style w:type="paragraph" w:styleId="Lista">
    <w:name w:val="List"/>
    <w:basedOn w:val="Szf6vegtf6rzs"/>
    <w:uiPriority w:val="99"/>
    <w:rPr>
      <w:rFonts w:cs="Mangal"/>
    </w:rPr>
  </w:style>
  <w:style w:type="paragraph" w:customStyle="1" w:styleId="Felirat">
    <w:name w:val="Felirat"/>
    <w:basedOn w:val="Norml"/>
    <w:uiPriority w:val="99"/>
    <w:pPr>
      <w:spacing w:before="120" w:after="120"/>
    </w:pPr>
    <w:rPr>
      <w:rFonts w:cs="Mangal"/>
      <w:i/>
      <w:iCs/>
    </w:rPr>
  </w:style>
  <w:style w:type="paragraph" w:customStyle="1" w:styleId="Te1rgymutatf3">
    <w:name w:val="Táe1rgymutatóf3"/>
    <w:basedOn w:val="Norml"/>
    <w:uiPriority w:val="99"/>
    <w:rPr>
      <w:rFonts w:cs="Mangal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546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NutriComp Bt.</Company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Dr. Biró Lajos</dc:creator>
  <cp:keywords/>
  <dc:description/>
  <cp:lastModifiedBy>user</cp:lastModifiedBy>
  <cp:revision>3</cp:revision>
  <dcterms:created xsi:type="dcterms:W3CDTF">2025-11-24T09:59:00Z</dcterms:created>
  <dcterms:modified xsi:type="dcterms:W3CDTF">2025-11-24T09:59:00Z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Dr. Biró Lajos</vt:lpwstr>
  </property>
</Properties>
</file>