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BC" w:rsidRPr="000C73BC" w:rsidRDefault="000C73BC" w:rsidP="000C73BC">
      <w:pPr>
        <w:spacing w:line="240" w:lineRule="auto"/>
        <w:rPr>
          <w:b/>
          <w:bCs/>
        </w:rPr>
      </w:pPr>
      <w:bookmarkStart w:id="0" w:name="_GoBack"/>
      <w:bookmarkEnd w:id="0"/>
      <w:r w:rsidRPr="000C73BC">
        <w:rPr>
          <w:b/>
          <w:bCs/>
        </w:rPr>
        <w:t>2026. év 05. hó 11. naptól 05. hó 15. napig</w:t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  <w:t xml:space="preserve">NYÍRKONYHA Kft        </w:t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  <w:t>20. hét</w:t>
      </w:r>
    </w:p>
    <w:p w:rsidR="000C73BC" w:rsidRPr="000C73BC" w:rsidRDefault="000C73BC" w:rsidP="000C73BC">
      <w:pPr>
        <w:spacing w:line="240" w:lineRule="auto"/>
        <w:rPr>
          <w:b/>
          <w:bCs/>
        </w:rPr>
      </w:pP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</w:r>
      <w:r w:rsidRPr="000C73BC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507530" w:rsidRDefault="000C73BC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2026.05.11.</w:t>
            </w:r>
          </w:p>
        </w:tc>
        <w:tc>
          <w:tcPr>
            <w:tcW w:w="2700" w:type="dxa"/>
            <w:gridSpan w:val="3"/>
            <w:vAlign w:val="center"/>
          </w:tcPr>
          <w:p w:rsidR="00507530" w:rsidRPr="000C73BC" w:rsidRDefault="000C73B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2026.05.12.</w:t>
            </w:r>
          </w:p>
        </w:tc>
        <w:tc>
          <w:tcPr>
            <w:tcW w:w="2700" w:type="dxa"/>
            <w:gridSpan w:val="3"/>
            <w:vAlign w:val="center"/>
          </w:tcPr>
          <w:p w:rsidR="00507530" w:rsidRPr="000C73BC" w:rsidRDefault="000C73B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2026.05.13.</w:t>
            </w:r>
          </w:p>
        </w:tc>
        <w:tc>
          <w:tcPr>
            <w:tcW w:w="2700" w:type="dxa"/>
            <w:gridSpan w:val="3"/>
            <w:vAlign w:val="center"/>
          </w:tcPr>
          <w:p w:rsidR="00507530" w:rsidRPr="000C73BC" w:rsidRDefault="000C73B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2026.05.14.</w:t>
            </w:r>
          </w:p>
        </w:tc>
        <w:tc>
          <w:tcPr>
            <w:tcW w:w="2700" w:type="dxa"/>
            <w:gridSpan w:val="3"/>
            <w:vAlign w:val="center"/>
          </w:tcPr>
          <w:p w:rsidR="00507530" w:rsidRPr="000C73BC" w:rsidRDefault="000C73BC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0C73BC">
              <w:rPr>
                <w:b/>
                <w:bCs/>
                <w:sz w:val="20"/>
                <w:szCs w:val="20"/>
              </w:rPr>
              <w:t>2026.05.15.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07530" w:rsidRDefault="0050753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Tej (7)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Tojáskrém (3,10)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Rozskenyér (1)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Tej (7)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Óvári sajt (7)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Rama margarin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Kakaó (7)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Citromos tea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Főtt krinolin (6)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Ketchup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Citromos tea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Körözött (7)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Teljes kiőrlésű kenyér (1)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Uborka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6,3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4,6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138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0,8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glutén; tejtermék, laktóz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csillagfürt; szója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07530" w:rsidRDefault="0050753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Körte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Banán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Allergének: 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07530" w:rsidRDefault="0050753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Paradicsomleves (1,9)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Rántott sertéskaraj sütőben sütve (1,3)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Burgonyapüré (7)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Zöldséges rizsleves (9)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Vagdalt szelet (1.3)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Tökfőzelék(1,7)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Zellerleves (1,3,9)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Csikóstokány (1,7)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Tarhonyaleves (1,3)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Mexikói pulykaragu (1)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Párolt rizs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B53DB3" w:rsidRDefault="00B53DB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Gulyásleves (9)</w:t>
            </w:r>
          </w:p>
          <w:p w:rsidR="00B53DB3" w:rsidRPr="00B53DB3" w:rsidRDefault="00B53DB3" w:rsidP="00B53DB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53DB3">
              <w:rPr>
                <w:sz w:val="18"/>
                <w:szCs w:val="18"/>
              </w:rPr>
              <w:t>Grízes Metélt</w:t>
            </w:r>
          </w:p>
          <w:p w:rsidR="00B53DB3" w:rsidRPr="00B53DB3" w:rsidRDefault="00B53DB3" w:rsidP="00B53DB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53DB3">
              <w:rPr>
                <w:sz w:val="18"/>
                <w:szCs w:val="18"/>
              </w:rPr>
              <w:t>Barack Ízzel</w:t>
            </w:r>
          </w:p>
          <w:p w:rsidR="00B53DB3" w:rsidRPr="00B53DB3" w:rsidRDefault="00B53DB3" w:rsidP="00B53DB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53DB3">
              <w:rPr>
                <w:sz w:val="18"/>
                <w:szCs w:val="18"/>
              </w:rPr>
              <w:t>(1,3)</w:t>
            </w:r>
          </w:p>
          <w:p w:rsidR="00507530" w:rsidRPr="000C73BC" w:rsidRDefault="00507530" w:rsidP="00B53DB3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470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3,9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</w:t>
            </w:r>
            <w:r w:rsidR="006D1114">
              <w:rPr>
                <w:sz w:val="12"/>
                <w:szCs w:val="12"/>
              </w:rPr>
              <w:t>90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6D1114">
              <w:rPr>
                <w:sz w:val="12"/>
                <w:szCs w:val="12"/>
              </w:rPr>
              <w:t xml:space="preserve">17 </w:t>
            </w:r>
            <w:r>
              <w:rPr>
                <w:sz w:val="12"/>
                <w:szCs w:val="12"/>
              </w:rPr>
              <w:t>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6D1114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 xml:space="preserve"> g / </w:t>
            </w:r>
            <w:r w:rsidR="006D1114">
              <w:rPr>
                <w:sz w:val="12"/>
                <w:szCs w:val="12"/>
              </w:rPr>
              <w:t>6,3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6D1114">
              <w:rPr>
                <w:sz w:val="12"/>
                <w:szCs w:val="12"/>
              </w:rPr>
              <w:t>61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6D1114">
              <w:rPr>
                <w:sz w:val="12"/>
                <w:szCs w:val="12"/>
              </w:rPr>
              <w:t>26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</w:t>
            </w:r>
            <w:r w:rsidR="006D1114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mustár;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glutén; tejtermék, laktóz; tojás;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mustár;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zeller; glutén; tejtermék, laktóz; tojás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07530" w:rsidRDefault="0050753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Turista szalámi (6)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Győri Édes keksz (1,3,5,7)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Zala felvágott (6)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Rozskenyér (1)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Tej (7)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Rama margarin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Kifli (1)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Paradicsom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Gyümölcslé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Sonkakrém margarinnal (6)</w:t>
            </w:r>
          </w:p>
          <w:p w:rsidR="00507530" w:rsidRPr="000C73BC" w:rsidRDefault="0050753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0C73BC">
              <w:rPr>
                <w:sz w:val="18"/>
                <w:szCs w:val="18"/>
              </w:rPr>
              <w:t>Félbarna kenyér (1)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 g / 0,9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169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1,2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07530" w:rsidRDefault="00507530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Allergének: glutén; mustár</w:t>
            </w:r>
          </w:p>
        </w:tc>
      </w:tr>
      <w:tr w:rsidR="00507530" w:rsidTr="000C7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07530" w:rsidRDefault="00507530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csillagfürt; diófélék; földimogyoró; kéndioxid, szulfit; szezám; szója; tejtermék, laktóz; tojás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07530" w:rsidRPr="000C73BC" w:rsidRDefault="00507530">
            <w:pPr>
              <w:spacing w:line="288" w:lineRule="auto"/>
              <w:rPr>
                <w:sz w:val="11"/>
                <w:szCs w:val="11"/>
              </w:rPr>
            </w:pPr>
            <w:r w:rsidRPr="000C73BC">
              <w:rPr>
                <w:sz w:val="11"/>
                <w:szCs w:val="11"/>
              </w:rPr>
              <w:t>Feltételezhető: csillagfürt; szója; tejtermék, laktóz; kéndioxid, szulfit</w:t>
            </w:r>
          </w:p>
        </w:tc>
      </w:tr>
    </w:tbl>
    <w:p w:rsidR="000C73BC" w:rsidRDefault="00507530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0C73BC" w:rsidRPr="000C73BC" w:rsidRDefault="000C73BC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>NutriComp Étrend 5.16. Étlap: 2026. 20. hét</w:t>
      </w:r>
    </w:p>
    <w:sectPr w:rsidR="000C73BC" w:rsidRPr="000C73BC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C"/>
    <w:rsid w:val="000243B6"/>
    <w:rsid w:val="000C73BC"/>
    <w:rsid w:val="001B303C"/>
    <w:rsid w:val="00507530"/>
    <w:rsid w:val="006D1114"/>
    <w:rsid w:val="00B53DB3"/>
    <w:rsid w:val="00D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DC4F70-069D-4266-8842-B5D081B4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2026-06-02T12:49:00Z</dcterms:created>
  <dcterms:modified xsi:type="dcterms:W3CDTF">2026-06-02T12:49:00Z</dcterms:modified>
</cp:coreProperties>
</file>