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bookmarkStart w:id="0" w:name="_GoBack"/>
            <w:bookmarkEnd w:id="0"/>
            <w:r>
              <w:t>2025. 25.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2025.06.16.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2025.06.17.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2025.06.18.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2025.06.19.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2025.06.20.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(3)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Ú</w:t>
            </w:r>
            <w:r>
              <w:rPr>
                <w:sz w:val="20"/>
              </w:rPr>
              <w:t>jhagyma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Fonott kal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cs (1,3,7)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virsli (6)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zsemle (1)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Kapros 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Pizzakifli (1,3,6,7)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333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</w:t>
            </w:r>
            <w:r>
              <w:rPr>
                <w:sz w:val="12"/>
              </w:rPr>
              <w:t>.:</w:t>
            </w:r>
            <w:r>
              <w:br/>
            </w:r>
            <w:r>
              <w:rPr>
                <w:sz w:val="12"/>
              </w:rPr>
              <w:t>16 g / 6,7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322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3,7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379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4,7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215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1,8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350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3,7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51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</w:t>
            </w:r>
            <w:r>
              <w:rPr>
                <w:sz w:val="12"/>
              </w:rPr>
              <w:t>,6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Hamis guly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sleves (9)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(1,6)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burgonyaleves (1,7)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Mexik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i csirkemell ragu (1)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sraguleves (1,3,9)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Gr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zes met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lt barack 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zzel (1,3)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Fokhagymakr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mleves (1,7)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levesgy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nggyel (1,3)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Major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nn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csirkecomb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rt burgonya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lds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gleves (1,3,9)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Fokhagym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pulyka apr</w:t>
            </w:r>
            <w:r>
              <w:rPr>
                <w:sz w:val="20"/>
              </w:rPr>
              <w:t>ó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Paradicsomos 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posztaf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(1,9)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477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20 g / 3,9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537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18 g / 3,6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595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19 g / 4,7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502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21 g / 4,7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437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20 g / 3,5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49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84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53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zeller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</w:t>
            </w:r>
            <w:r>
              <w:rPr>
                <w:sz w:val="12"/>
              </w:rPr>
              <w:t>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Olasz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Kockasajt (7)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kifli (1)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lcsjoghurt (7)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Pizza sonka (6)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397D74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267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4,7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234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4,2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224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281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17 g / 7,9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222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6 g / 1,3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1,7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</w:t>
            </w:r>
            <w:r>
              <w:rPr>
                <w:sz w:val="12"/>
              </w:rPr>
              <w:t>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97D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</w:tbl>
    <w:p w:rsidR="00397D74" w:rsidRDefault="00397D74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25. h</w:t>
      </w:r>
      <w:r>
        <w:t>é</w:t>
      </w:r>
      <w:r>
        <w:t>t</w:t>
      </w:r>
    </w:p>
    <w:sectPr w:rsidR="00397D74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D74" w:rsidRDefault="00397D74">
      <w:pPr>
        <w:spacing w:line="240" w:lineRule="auto"/>
      </w:pPr>
      <w:r>
        <w:separator/>
      </w:r>
    </w:p>
  </w:endnote>
  <w:endnote w:type="continuationSeparator" w:id="0">
    <w:p w:rsidR="00397D74" w:rsidRDefault="00397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D74" w:rsidRDefault="00397D74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397D74" w:rsidRDefault="00397D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DF"/>
    <w:rsid w:val="00397D74"/>
    <w:rsid w:val="0065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6ABE6E-8191-481F-9504-8AECFB45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3</cp:revision>
  <dcterms:created xsi:type="dcterms:W3CDTF">2025-05-27T09:58:00Z</dcterms:created>
  <dcterms:modified xsi:type="dcterms:W3CDTF">2025-05-27T09:58:00Z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