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B3158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bookmarkStart w:id="0" w:name="_GoBack"/>
            <w:bookmarkEnd w:id="0"/>
            <w:r>
              <w:t xml:space="preserve">2025. </w:t>
            </w:r>
          </w:p>
          <w:p w:rsidR="000B3158" w:rsidRDefault="000B3158">
            <w:pPr>
              <w:spacing w:line="288" w:lineRule="auto"/>
              <w:jc w:val="center"/>
            </w:pPr>
            <w:r>
              <w:t>5.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2025.01.27.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2025.01.28.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2025.01.29.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2025.01.30.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2025.01.31.</w:t>
            </w:r>
          </w:p>
        </w:tc>
      </w:tr>
      <w:tr w:rsidR="000B315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Tojáskrém (3,10)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Tejeskávé (7,8)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Natúr vajkrém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Szezámmagos zsemle (1,11)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Zöldpaprika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Kakaó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Briós (1,3,7)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Sajtos párizsi (6,7)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Korpás kifli (1)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12 g / 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12 g / 3,9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381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12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8 g / 3,5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13 g / 5,1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laktóz; mustár;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tejtermék, laktóz; glutén; szezám;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tejtermék, laktóz; glutén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csillagfürt; szója; kéndioxid,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szója</w:t>
            </w:r>
          </w:p>
        </w:tc>
      </w:tr>
      <w:tr w:rsidR="000B315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Zöldséges kelbimbóleves (1,3)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Virsli pörkölt (6)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Szemes babfőzelék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Rakott karfiol tejföllel (7)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Bakonyi sertés paprikás (1,7)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Csavart cső tészta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Vaníliás almaleves (1,7)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Gyrosos csirkecomb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Sós 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Frankfurti leves (1,6,7)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Nudli barack ízzel (1,3)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27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22 g / 6,4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7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18 g / 6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97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1,9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zeller;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laktóz; tojás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mustár; szója; kéndioxid, szulfit</w:t>
            </w:r>
          </w:p>
        </w:tc>
      </w:tr>
      <w:tr w:rsidR="000B315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Diákcsemege (6)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Vágott 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Gépsonka (6)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Flóra margarin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Korpás kifli (1)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Túró rudi (7,8)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 xml:space="preserve">Házi húskrém margarinnal 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20"/>
              </w:rPr>
              <w:t>Sonkás pizza (1,3,6,7)</w:t>
            </w:r>
          </w:p>
          <w:p w:rsidR="000B3158" w:rsidRDefault="000B3158">
            <w:pPr>
              <w:spacing w:line="288" w:lineRule="auto"/>
              <w:jc w:val="center"/>
            </w:pP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13 g / 5,4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Allergének: glutén; tejtermék, laktóz; tojás</w:t>
            </w:r>
          </w:p>
        </w:tc>
      </w:tr>
      <w:tr w:rsidR="000B315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szója; tejtermék, laktóz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3158" w:rsidRDefault="000B3158">
            <w:pPr>
              <w:spacing w:line="288" w:lineRule="auto"/>
            </w:pPr>
            <w:r>
              <w:rPr>
                <w:sz w:val="12"/>
              </w:rPr>
              <w:t>Feltételezhető: szója</w:t>
            </w:r>
          </w:p>
        </w:tc>
      </w:tr>
    </w:tbl>
    <w:p w:rsidR="000B3158" w:rsidRDefault="000B3158">
      <w:pPr>
        <w:spacing w:line="288" w:lineRule="auto"/>
      </w:pPr>
      <w:r>
        <w:t>NutriComp Étrend 5.10. Étlap: 2025. 5. hét</w:t>
      </w:r>
    </w:p>
    <w:sectPr w:rsidR="000B3158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60" w:rsidRDefault="00503E60">
      <w:pPr>
        <w:spacing w:line="240" w:lineRule="auto"/>
      </w:pPr>
      <w:r>
        <w:separator/>
      </w:r>
    </w:p>
  </w:endnote>
  <w:endnote w:type="continuationSeparator" w:id="0">
    <w:p w:rsidR="00503E60" w:rsidRDefault="0050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60" w:rsidRDefault="00503E60">
      <w:r>
        <w:rPr>
          <w:rFonts w:ascii="Liberation Serif" w:hAnsi="Liberation Serif"/>
          <w:kern w:val="0"/>
          <w:lang w:eastAsia="hu-HU" w:bidi="ar-SA"/>
        </w:rPr>
        <w:separator/>
      </w:r>
    </w:p>
  </w:footnote>
  <w:footnote w:type="continuationSeparator" w:id="0">
    <w:p w:rsidR="00503E60" w:rsidRDefault="00503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47"/>
    <w:rsid w:val="000B3158"/>
    <w:rsid w:val="00503E60"/>
    <w:rsid w:val="009B7A47"/>
    <w:rsid w:val="00A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DEC5A7-21BC-489C-8851-B7DD7770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2025-03-17T12:50:00Z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