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2EE2" w:rsidRPr="00682EE2" w:rsidRDefault="00682EE2" w:rsidP="00682EE2">
      <w:pPr>
        <w:spacing w:line="240" w:lineRule="auto"/>
        <w:rPr>
          <w:b/>
          <w:bCs/>
        </w:rPr>
      </w:pPr>
      <w:bookmarkStart w:id="0" w:name="_GoBack"/>
      <w:bookmarkEnd w:id="0"/>
      <w:r w:rsidRPr="00682EE2">
        <w:rPr>
          <w:b/>
          <w:bCs/>
        </w:rPr>
        <w:t>2026. év 1</w:t>
      </w:r>
      <w:r>
        <w:rPr>
          <w:b/>
          <w:bCs/>
        </w:rPr>
        <w:t>1</w:t>
      </w:r>
      <w:r w:rsidRPr="00682EE2">
        <w:rPr>
          <w:b/>
          <w:bCs/>
        </w:rPr>
        <w:t xml:space="preserve">. hó </w:t>
      </w:r>
      <w:r>
        <w:rPr>
          <w:b/>
          <w:bCs/>
        </w:rPr>
        <w:t>02</w:t>
      </w:r>
      <w:r w:rsidRPr="00682EE2">
        <w:rPr>
          <w:b/>
          <w:bCs/>
        </w:rPr>
        <w:t>. naptól 1</w:t>
      </w:r>
      <w:r>
        <w:rPr>
          <w:b/>
          <w:bCs/>
        </w:rPr>
        <w:t>1</w:t>
      </w:r>
      <w:r w:rsidRPr="00682EE2">
        <w:rPr>
          <w:b/>
          <w:bCs/>
        </w:rPr>
        <w:t xml:space="preserve">. hó </w:t>
      </w:r>
      <w:r>
        <w:rPr>
          <w:b/>
          <w:bCs/>
        </w:rPr>
        <w:t>06</w:t>
      </w:r>
      <w:r w:rsidRPr="00682EE2">
        <w:rPr>
          <w:b/>
          <w:bCs/>
        </w:rPr>
        <w:t>. napig</w:t>
      </w:r>
      <w:r w:rsidRPr="00682EE2">
        <w:rPr>
          <w:b/>
          <w:bCs/>
        </w:rPr>
        <w:tab/>
      </w:r>
      <w:r w:rsidRPr="00682EE2">
        <w:rPr>
          <w:b/>
          <w:bCs/>
        </w:rPr>
        <w:tab/>
      </w:r>
      <w:r w:rsidRPr="00682EE2">
        <w:rPr>
          <w:b/>
          <w:bCs/>
        </w:rPr>
        <w:tab/>
      </w:r>
      <w:r w:rsidRPr="00682EE2">
        <w:rPr>
          <w:b/>
          <w:bCs/>
        </w:rPr>
        <w:tab/>
      </w:r>
      <w:r w:rsidRPr="00682EE2">
        <w:rPr>
          <w:b/>
          <w:bCs/>
        </w:rPr>
        <w:tab/>
        <w:t xml:space="preserve">NYÍRKONYHA Kft  </w:t>
      </w:r>
      <w:r w:rsidRPr="00682EE2">
        <w:rPr>
          <w:b/>
          <w:bCs/>
        </w:rPr>
        <w:tab/>
      </w:r>
      <w:r w:rsidRPr="00682EE2">
        <w:rPr>
          <w:b/>
          <w:bCs/>
        </w:rPr>
        <w:tab/>
      </w:r>
      <w:r w:rsidRPr="00682EE2">
        <w:rPr>
          <w:b/>
          <w:bCs/>
        </w:rPr>
        <w:tab/>
      </w:r>
      <w:r w:rsidRPr="00682EE2">
        <w:rPr>
          <w:b/>
          <w:bCs/>
        </w:rPr>
        <w:tab/>
      </w:r>
      <w:r w:rsidRPr="00682EE2">
        <w:rPr>
          <w:b/>
          <w:bCs/>
        </w:rPr>
        <w:tab/>
      </w:r>
      <w:r w:rsidRPr="00682EE2">
        <w:rPr>
          <w:b/>
          <w:bCs/>
        </w:rPr>
        <w:tab/>
        <w:t>4</w:t>
      </w:r>
      <w:r>
        <w:rPr>
          <w:b/>
          <w:bCs/>
        </w:rPr>
        <w:t>5</w:t>
      </w:r>
      <w:r w:rsidRPr="00682EE2">
        <w:rPr>
          <w:b/>
          <w:bCs/>
        </w:rPr>
        <w:t>. hét</w:t>
      </w:r>
    </w:p>
    <w:p w:rsidR="00682EE2" w:rsidRPr="00682EE2" w:rsidRDefault="00682EE2" w:rsidP="00682EE2">
      <w:pPr>
        <w:spacing w:line="240" w:lineRule="auto"/>
        <w:rPr>
          <w:b/>
          <w:bCs/>
        </w:rPr>
      </w:pPr>
      <w:r w:rsidRPr="00682EE2">
        <w:rPr>
          <w:b/>
          <w:bCs/>
        </w:rPr>
        <w:tab/>
      </w:r>
      <w:r w:rsidRPr="00682EE2">
        <w:rPr>
          <w:b/>
          <w:bCs/>
        </w:rPr>
        <w:tab/>
      </w:r>
      <w:r w:rsidRPr="00682EE2">
        <w:rPr>
          <w:b/>
          <w:bCs/>
        </w:rPr>
        <w:tab/>
      </w:r>
      <w:r w:rsidRPr="00682EE2">
        <w:rPr>
          <w:b/>
          <w:bCs/>
        </w:rPr>
        <w:tab/>
      </w:r>
      <w:r w:rsidRPr="00682EE2">
        <w:rPr>
          <w:b/>
          <w:bCs/>
        </w:rPr>
        <w:tab/>
      </w:r>
      <w:r w:rsidRPr="00682EE2">
        <w:rPr>
          <w:b/>
          <w:bCs/>
        </w:rPr>
        <w:tab/>
      </w:r>
      <w:r w:rsidRPr="00682EE2">
        <w:rPr>
          <w:b/>
          <w:bCs/>
        </w:rPr>
        <w:tab/>
      </w:r>
      <w:r w:rsidRPr="00682EE2">
        <w:rPr>
          <w:b/>
          <w:bCs/>
        </w:rPr>
        <w:tab/>
      </w:r>
      <w:r w:rsidRPr="00682EE2">
        <w:rPr>
          <w:b/>
          <w:bCs/>
        </w:rPr>
        <w:tab/>
        <w:t xml:space="preserve">    Nyírbogdány, Gyártelep 12.</w:t>
      </w:r>
    </w:p>
    <w:tbl>
      <w:tblPr>
        <w:tblW w:w="14534" w:type="dxa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34"/>
        <w:gridCol w:w="900"/>
        <w:gridCol w:w="759"/>
        <w:gridCol w:w="1041"/>
        <w:gridCol w:w="900"/>
        <w:gridCol w:w="900"/>
        <w:gridCol w:w="900"/>
        <w:gridCol w:w="900"/>
        <w:gridCol w:w="900"/>
        <w:gridCol w:w="900"/>
        <w:gridCol w:w="900"/>
        <w:gridCol w:w="900"/>
        <w:gridCol w:w="900"/>
        <w:gridCol w:w="900"/>
        <w:gridCol w:w="900"/>
        <w:gridCol w:w="900"/>
      </w:tblGrid>
      <w:tr w:rsidR="002004BA" w:rsidTr="00EC556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4" w:type="dxa"/>
            <w:tcBorders>
              <w:top w:val="nil"/>
              <w:left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</w:pPr>
          </w:p>
        </w:tc>
        <w:tc>
          <w:tcPr>
            <w:tcW w:w="2700" w:type="dxa"/>
            <w:gridSpan w:val="3"/>
            <w:vAlign w:val="center"/>
          </w:tcPr>
          <w:p w:rsidR="002004BA" w:rsidRDefault="00682EE2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2026.11.02.</w:t>
            </w:r>
          </w:p>
        </w:tc>
        <w:tc>
          <w:tcPr>
            <w:tcW w:w="2700" w:type="dxa"/>
            <w:gridSpan w:val="3"/>
            <w:vAlign w:val="center"/>
          </w:tcPr>
          <w:p w:rsidR="002004BA" w:rsidRPr="00682EE2" w:rsidRDefault="00682EE2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682EE2">
              <w:rPr>
                <w:b/>
                <w:bCs/>
                <w:sz w:val="20"/>
                <w:szCs w:val="20"/>
              </w:rPr>
              <w:t>2026.11.03.</w:t>
            </w:r>
          </w:p>
        </w:tc>
        <w:tc>
          <w:tcPr>
            <w:tcW w:w="2700" w:type="dxa"/>
            <w:gridSpan w:val="3"/>
            <w:vAlign w:val="center"/>
          </w:tcPr>
          <w:p w:rsidR="002004BA" w:rsidRPr="00682EE2" w:rsidRDefault="00682EE2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682EE2">
              <w:rPr>
                <w:b/>
                <w:bCs/>
                <w:sz w:val="20"/>
                <w:szCs w:val="20"/>
              </w:rPr>
              <w:t>2026.11.04.</w:t>
            </w:r>
          </w:p>
        </w:tc>
        <w:tc>
          <w:tcPr>
            <w:tcW w:w="2700" w:type="dxa"/>
            <w:gridSpan w:val="3"/>
            <w:vAlign w:val="center"/>
          </w:tcPr>
          <w:p w:rsidR="002004BA" w:rsidRPr="00682EE2" w:rsidRDefault="00682EE2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682EE2">
              <w:rPr>
                <w:b/>
                <w:bCs/>
                <w:sz w:val="20"/>
                <w:szCs w:val="20"/>
              </w:rPr>
              <w:t>2026.11.05.</w:t>
            </w:r>
          </w:p>
        </w:tc>
        <w:tc>
          <w:tcPr>
            <w:tcW w:w="2700" w:type="dxa"/>
            <w:gridSpan w:val="3"/>
            <w:vAlign w:val="center"/>
          </w:tcPr>
          <w:p w:rsidR="002004BA" w:rsidRPr="00682EE2" w:rsidRDefault="00682EE2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682EE2">
              <w:rPr>
                <w:b/>
                <w:bCs/>
                <w:sz w:val="20"/>
                <w:szCs w:val="20"/>
              </w:rPr>
              <w:t>2026.11.06.</w:t>
            </w:r>
          </w:p>
        </w:tc>
      </w:tr>
      <w:tr w:rsidR="002004BA" w:rsidTr="00EC556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4" w:type="dxa"/>
            <w:vMerge w:val="restart"/>
            <w:vAlign w:val="center"/>
          </w:tcPr>
          <w:p w:rsidR="002004BA" w:rsidRDefault="002004BA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Tízórai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Kakaó (7)</w:t>
            </w:r>
          </w:p>
          <w:p w:rsidR="002004BA" w:rsidRDefault="002004B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Teavaj (7)</w:t>
            </w:r>
          </w:p>
          <w:p w:rsidR="002004BA" w:rsidRDefault="002004B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Fonott kalács (1,3,7)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Tej (7)</w:t>
            </w:r>
          </w:p>
          <w:p w:rsidR="002004BA" w:rsidRDefault="002004B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Medve sajt (7)</w:t>
            </w:r>
          </w:p>
          <w:p w:rsidR="002004BA" w:rsidRDefault="002004B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Félbarna kenyér (1)</w:t>
            </w:r>
          </w:p>
          <w:p w:rsidR="002004BA" w:rsidRDefault="002004B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Zöldpaprika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2004BA" w:rsidRDefault="001344D1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Tea</w:t>
            </w:r>
          </w:p>
          <w:p w:rsidR="002004BA" w:rsidRDefault="002004B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Házi húskrém margarinnal</w:t>
            </w:r>
          </w:p>
          <w:p w:rsidR="002004BA" w:rsidRDefault="002004B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Rozskenyér (1)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Citromos tea</w:t>
            </w:r>
          </w:p>
          <w:p w:rsidR="002004BA" w:rsidRDefault="002004B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Bundás zsemle (1,3)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Tej (7)</w:t>
            </w:r>
          </w:p>
          <w:p w:rsidR="002004BA" w:rsidRDefault="002004B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Padlizsánkrém</w:t>
            </w:r>
          </w:p>
          <w:p w:rsidR="002004BA" w:rsidRDefault="002004B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Teljes kiőrlésű kenyér (1)</w:t>
            </w:r>
          </w:p>
        </w:tc>
      </w:tr>
      <w:tr w:rsidR="002004BA" w:rsidTr="00EC556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4" w:type="dxa"/>
            <w:vMerge/>
            <w:vAlign w:val="center"/>
          </w:tcPr>
          <w:p w:rsidR="002004BA" w:rsidRDefault="002004BA">
            <w:pPr>
              <w:spacing w:line="288" w:lineRule="auto"/>
              <w:jc w:val="center"/>
            </w:pPr>
          </w:p>
        </w:tc>
        <w:tc>
          <w:tcPr>
            <w:tcW w:w="900" w:type="dxa"/>
            <w:tcBorders>
              <w:bottom w:val="nil"/>
              <w:right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energia:</w:t>
            </w:r>
            <w:r>
              <w:rPr>
                <w:sz w:val="12"/>
                <w:szCs w:val="12"/>
              </w:rPr>
              <w:br/>
              <w:t>468 Kcal</w:t>
            </w:r>
          </w:p>
        </w:tc>
        <w:tc>
          <w:tcPr>
            <w:tcW w:w="759" w:type="dxa"/>
            <w:tcBorders>
              <w:left w:val="nil"/>
              <w:bottom w:val="nil"/>
              <w:right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fehérje:</w:t>
            </w:r>
            <w:r>
              <w:rPr>
                <w:sz w:val="12"/>
                <w:szCs w:val="12"/>
              </w:rPr>
              <w:br/>
              <w:t>12 g</w:t>
            </w:r>
          </w:p>
        </w:tc>
        <w:tc>
          <w:tcPr>
            <w:tcW w:w="1041" w:type="dxa"/>
            <w:tcBorders>
              <w:left w:val="nil"/>
              <w:bottom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zsír / telített zs.:</w:t>
            </w:r>
            <w:r>
              <w:rPr>
                <w:sz w:val="12"/>
                <w:szCs w:val="12"/>
              </w:rPr>
              <w:br/>
              <w:t>24 g / 11,4 g</w:t>
            </w:r>
          </w:p>
        </w:tc>
        <w:tc>
          <w:tcPr>
            <w:tcW w:w="900" w:type="dxa"/>
            <w:tcBorders>
              <w:bottom w:val="nil"/>
              <w:right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energia:</w:t>
            </w:r>
            <w:r>
              <w:rPr>
                <w:sz w:val="12"/>
                <w:szCs w:val="12"/>
              </w:rPr>
              <w:br/>
              <w:t>277 Kcal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fehérje:</w:t>
            </w:r>
            <w:r>
              <w:rPr>
                <w:sz w:val="12"/>
                <w:szCs w:val="12"/>
              </w:rPr>
              <w:br/>
              <w:t>13 g</w:t>
            </w:r>
          </w:p>
        </w:tc>
        <w:tc>
          <w:tcPr>
            <w:tcW w:w="900" w:type="dxa"/>
            <w:tcBorders>
              <w:left w:val="nil"/>
              <w:bottom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zsír / telített zs.:</w:t>
            </w:r>
            <w:r>
              <w:rPr>
                <w:sz w:val="12"/>
                <w:szCs w:val="12"/>
              </w:rPr>
              <w:br/>
              <w:t>10 g / 5,8 g</w:t>
            </w:r>
          </w:p>
        </w:tc>
        <w:tc>
          <w:tcPr>
            <w:tcW w:w="900" w:type="dxa"/>
            <w:tcBorders>
              <w:bottom w:val="nil"/>
              <w:right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energia:</w:t>
            </w:r>
            <w:r>
              <w:rPr>
                <w:sz w:val="12"/>
                <w:szCs w:val="12"/>
              </w:rPr>
              <w:br/>
              <w:t>260 Kcal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fehérje:</w:t>
            </w:r>
            <w:r>
              <w:rPr>
                <w:sz w:val="12"/>
                <w:szCs w:val="12"/>
              </w:rPr>
              <w:br/>
              <w:t>12 g</w:t>
            </w:r>
          </w:p>
        </w:tc>
        <w:tc>
          <w:tcPr>
            <w:tcW w:w="900" w:type="dxa"/>
            <w:tcBorders>
              <w:left w:val="nil"/>
              <w:bottom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zsír / telített zs.:</w:t>
            </w:r>
            <w:r>
              <w:rPr>
                <w:sz w:val="12"/>
                <w:szCs w:val="12"/>
              </w:rPr>
              <w:br/>
              <w:t>9 g / 3,1 g</w:t>
            </w:r>
          </w:p>
        </w:tc>
        <w:tc>
          <w:tcPr>
            <w:tcW w:w="900" w:type="dxa"/>
            <w:tcBorders>
              <w:bottom w:val="nil"/>
              <w:right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energia:</w:t>
            </w:r>
            <w:r>
              <w:rPr>
                <w:sz w:val="12"/>
                <w:szCs w:val="12"/>
              </w:rPr>
              <w:br/>
              <w:t>209 Kcal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fehérje:</w:t>
            </w:r>
            <w:r>
              <w:rPr>
                <w:sz w:val="12"/>
                <w:szCs w:val="12"/>
              </w:rPr>
              <w:br/>
              <w:t>4 g</w:t>
            </w:r>
          </w:p>
        </w:tc>
        <w:tc>
          <w:tcPr>
            <w:tcW w:w="900" w:type="dxa"/>
            <w:tcBorders>
              <w:left w:val="nil"/>
              <w:bottom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zsír / telített zs.:</w:t>
            </w:r>
            <w:r>
              <w:rPr>
                <w:sz w:val="12"/>
                <w:szCs w:val="12"/>
              </w:rPr>
              <w:br/>
              <w:t>9 g / 1,3 g</w:t>
            </w:r>
          </w:p>
        </w:tc>
        <w:tc>
          <w:tcPr>
            <w:tcW w:w="900" w:type="dxa"/>
            <w:tcBorders>
              <w:bottom w:val="nil"/>
              <w:right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energia:</w:t>
            </w:r>
            <w:r>
              <w:rPr>
                <w:sz w:val="12"/>
                <w:szCs w:val="12"/>
              </w:rPr>
              <w:br/>
              <w:t>242 Kcal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fehérje:</w:t>
            </w:r>
            <w:r>
              <w:rPr>
                <w:sz w:val="12"/>
                <w:szCs w:val="12"/>
              </w:rPr>
              <w:br/>
              <w:t>8 g</w:t>
            </w:r>
          </w:p>
        </w:tc>
        <w:tc>
          <w:tcPr>
            <w:tcW w:w="900" w:type="dxa"/>
            <w:tcBorders>
              <w:left w:val="nil"/>
              <w:bottom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zsír / telített zs.:</w:t>
            </w:r>
            <w:r>
              <w:rPr>
                <w:sz w:val="12"/>
                <w:szCs w:val="12"/>
              </w:rPr>
              <w:br/>
              <w:t>9 g / 2,3 g</w:t>
            </w:r>
          </w:p>
        </w:tc>
      </w:tr>
      <w:tr w:rsidR="002004BA" w:rsidTr="00EC556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4" w:type="dxa"/>
            <w:vMerge/>
            <w:vAlign w:val="center"/>
          </w:tcPr>
          <w:p w:rsidR="002004BA" w:rsidRDefault="002004BA">
            <w:pPr>
              <w:spacing w:line="288" w:lineRule="auto"/>
              <w:jc w:val="center"/>
            </w:pP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szénhidrát:</w:t>
            </w:r>
            <w:r>
              <w:rPr>
                <w:sz w:val="12"/>
                <w:szCs w:val="12"/>
              </w:rPr>
              <w:br/>
              <w:t>51 g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cukor:</w:t>
            </w:r>
            <w:r>
              <w:rPr>
                <w:sz w:val="12"/>
                <w:szCs w:val="12"/>
              </w:rPr>
              <w:br/>
              <w:t>22 g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só:</w:t>
            </w:r>
            <w:r>
              <w:rPr>
                <w:sz w:val="12"/>
                <w:szCs w:val="12"/>
              </w:rPr>
              <w:br/>
              <w:t>0,7 g</w:t>
            </w: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szénhidrát:</w:t>
            </w:r>
            <w:r>
              <w:rPr>
                <w:sz w:val="12"/>
                <w:szCs w:val="12"/>
              </w:rPr>
              <w:br/>
              <w:t>34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cukor:</w:t>
            </w:r>
            <w:r>
              <w:rPr>
                <w:sz w:val="12"/>
                <w:szCs w:val="12"/>
              </w:rPr>
              <w:br/>
              <w:t>9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só:</w:t>
            </w:r>
            <w:r>
              <w:rPr>
                <w:sz w:val="12"/>
                <w:szCs w:val="12"/>
              </w:rPr>
              <w:br/>
              <w:t>1,7 g</w:t>
            </w: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szénhidrát:</w:t>
            </w:r>
            <w:r>
              <w:rPr>
                <w:sz w:val="12"/>
                <w:szCs w:val="12"/>
              </w:rPr>
              <w:br/>
              <w:t>33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cukor:</w:t>
            </w:r>
            <w:r>
              <w:rPr>
                <w:sz w:val="12"/>
                <w:szCs w:val="12"/>
              </w:rPr>
              <w:br/>
              <w:t>7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só:</w:t>
            </w:r>
            <w:r>
              <w:rPr>
                <w:sz w:val="12"/>
                <w:szCs w:val="12"/>
              </w:rPr>
              <w:br/>
              <w:t>1,1 g</w:t>
            </w: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szénhidrát:</w:t>
            </w:r>
            <w:r>
              <w:rPr>
                <w:sz w:val="12"/>
                <w:szCs w:val="12"/>
              </w:rPr>
              <w:br/>
              <w:t>26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cukor:</w:t>
            </w:r>
            <w:r>
              <w:rPr>
                <w:sz w:val="12"/>
                <w:szCs w:val="12"/>
              </w:rPr>
              <w:br/>
              <w:t>12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só:</w:t>
            </w:r>
            <w:r>
              <w:rPr>
                <w:sz w:val="12"/>
                <w:szCs w:val="12"/>
              </w:rPr>
              <w:br/>
              <w:t>0,6 g</w:t>
            </w: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szénhidrát:</w:t>
            </w:r>
            <w:r>
              <w:rPr>
                <w:sz w:val="12"/>
                <w:szCs w:val="12"/>
              </w:rPr>
              <w:br/>
              <w:t>32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cukor:</w:t>
            </w:r>
            <w:r>
              <w:rPr>
                <w:sz w:val="12"/>
                <w:szCs w:val="12"/>
              </w:rPr>
              <w:br/>
              <w:t>7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só:</w:t>
            </w:r>
            <w:r>
              <w:rPr>
                <w:sz w:val="12"/>
                <w:szCs w:val="12"/>
              </w:rPr>
              <w:br/>
              <w:t>0,8 g</w:t>
            </w:r>
          </w:p>
        </w:tc>
      </w:tr>
      <w:tr w:rsidR="002004BA" w:rsidTr="00EC556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4" w:type="dxa"/>
            <w:vMerge/>
            <w:vAlign w:val="center"/>
          </w:tcPr>
          <w:p w:rsidR="002004BA" w:rsidRDefault="002004BA">
            <w:pPr>
              <w:spacing w:line="288" w:lineRule="auto"/>
              <w:jc w:val="center"/>
            </w:pP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2004BA" w:rsidRDefault="002004BA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Allergének: tejtermék, laktóz; glutén; tojás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2004BA" w:rsidRDefault="002004BA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Allergének: glutén; tejtermék, laktóz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2004BA" w:rsidRDefault="002004BA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Allergének: glutén; tejtermék, laktóz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2004BA" w:rsidRDefault="002004BA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Allergének: glutén; tejtermék, laktóz; tojás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2004BA" w:rsidRDefault="002004BA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Allergének: glutén; tejtermék, laktóz; mustár; tojás</w:t>
            </w:r>
          </w:p>
        </w:tc>
      </w:tr>
      <w:tr w:rsidR="002004BA" w:rsidTr="00EC556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4" w:type="dxa"/>
            <w:vMerge/>
            <w:vAlign w:val="center"/>
          </w:tcPr>
          <w:p w:rsidR="002004BA" w:rsidRDefault="002004BA">
            <w:pPr>
              <w:spacing w:line="288" w:lineRule="auto"/>
              <w:jc w:val="center"/>
            </w:pPr>
          </w:p>
        </w:tc>
        <w:tc>
          <w:tcPr>
            <w:tcW w:w="2700" w:type="dxa"/>
            <w:gridSpan w:val="3"/>
            <w:tcBorders>
              <w:top w:val="nil"/>
            </w:tcBorders>
            <w:vAlign w:val="center"/>
          </w:tcPr>
          <w:p w:rsidR="002004BA" w:rsidRDefault="002004BA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Feltételezhető: </w:t>
            </w:r>
          </w:p>
        </w:tc>
        <w:tc>
          <w:tcPr>
            <w:tcW w:w="2700" w:type="dxa"/>
            <w:gridSpan w:val="3"/>
            <w:tcBorders>
              <w:top w:val="nil"/>
            </w:tcBorders>
            <w:vAlign w:val="center"/>
          </w:tcPr>
          <w:p w:rsidR="002004BA" w:rsidRDefault="002004BA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Feltételezhető: csillagfürt; szója</w:t>
            </w:r>
          </w:p>
        </w:tc>
        <w:tc>
          <w:tcPr>
            <w:tcW w:w="2700" w:type="dxa"/>
            <w:gridSpan w:val="3"/>
            <w:tcBorders>
              <w:top w:val="nil"/>
            </w:tcBorders>
            <w:vAlign w:val="center"/>
          </w:tcPr>
          <w:p w:rsidR="002004BA" w:rsidRDefault="002004BA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Feltételezhető: csillagfürt; szója</w:t>
            </w:r>
          </w:p>
        </w:tc>
        <w:tc>
          <w:tcPr>
            <w:tcW w:w="2700" w:type="dxa"/>
            <w:gridSpan w:val="3"/>
            <w:tcBorders>
              <w:top w:val="nil"/>
            </w:tcBorders>
            <w:vAlign w:val="center"/>
          </w:tcPr>
          <w:p w:rsidR="002004BA" w:rsidRDefault="002004BA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Feltételezhető: csillagfürt</w:t>
            </w:r>
          </w:p>
        </w:tc>
        <w:tc>
          <w:tcPr>
            <w:tcW w:w="2700" w:type="dxa"/>
            <w:gridSpan w:val="3"/>
            <w:tcBorders>
              <w:top w:val="nil"/>
            </w:tcBorders>
            <w:vAlign w:val="center"/>
          </w:tcPr>
          <w:p w:rsidR="002004BA" w:rsidRDefault="002004BA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Feltételezhető: csillagfürt; szója</w:t>
            </w:r>
          </w:p>
        </w:tc>
      </w:tr>
      <w:tr w:rsidR="002004BA" w:rsidTr="00EC556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4" w:type="dxa"/>
            <w:vMerge w:val="restart"/>
            <w:vAlign w:val="center"/>
          </w:tcPr>
          <w:p w:rsidR="002004BA" w:rsidRDefault="002004BA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Ebéd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Hamis gulyásleves (9)</w:t>
            </w:r>
          </w:p>
          <w:p w:rsidR="002004BA" w:rsidRDefault="002004B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Sült virsli (6)</w:t>
            </w:r>
          </w:p>
          <w:p w:rsidR="002004BA" w:rsidRDefault="002004B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Zöldbabfőzelék (1,7)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Karfiolleves (1,9)</w:t>
            </w:r>
          </w:p>
          <w:p w:rsidR="002004BA" w:rsidRDefault="002004B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Hagymás csirkemáj</w:t>
            </w:r>
          </w:p>
          <w:p w:rsidR="002004BA" w:rsidRDefault="002004B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Párolt rizs</w:t>
            </w:r>
          </w:p>
          <w:p w:rsidR="002004BA" w:rsidRDefault="002004B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Csemege uborka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Zellerleves (1,9)</w:t>
            </w:r>
          </w:p>
          <w:p w:rsidR="002004BA" w:rsidRDefault="002004B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Harcsapaprikás (1,4,7)</w:t>
            </w:r>
          </w:p>
          <w:p w:rsidR="002004BA" w:rsidRDefault="002004B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Olasz csavart tészta (1,3)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Paradicsomleves (1,9)</w:t>
            </w:r>
          </w:p>
          <w:p w:rsidR="002004BA" w:rsidRDefault="002004B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Majorannás sült csirkecomb</w:t>
            </w:r>
          </w:p>
          <w:p w:rsidR="002004BA" w:rsidRDefault="002004B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Rizi-bizi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Palócleves (1,7)</w:t>
            </w:r>
          </w:p>
          <w:p w:rsidR="002004BA" w:rsidRDefault="002004B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Mákos metélt (1,3)</w:t>
            </w:r>
          </w:p>
        </w:tc>
      </w:tr>
      <w:tr w:rsidR="002004BA" w:rsidTr="00EC556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4" w:type="dxa"/>
            <w:vMerge/>
            <w:vAlign w:val="center"/>
          </w:tcPr>
          <w:p w:rsidR="002004BA" w:rsidRDefault="002004BA">
            <w:pPr>
              <w:spacing w:line="288" w:lineRule="auto"/>
              <w:jc w:val="center"/>
            </w:pPr>
          </w:p>
        </w:tc>
        <w:tc>
          <w:tcPr>
            <w:tcW w:w="900" w:type="dxa"/>
            <w:tcBorders>
              <w:bottom w:val="nil"/>
              <w:right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energia:</w:t>
            </w:r>
            <w:r>
              <w:rPr>
                <w:sz w:val="12"/>
                <w:szCs w:val="12"/>
              </w:rPr>
              <w:br/>
              <w:t>438 Kcal</w:t>
            </w:r>
          </w:p>
        </w:tc>
        <w:tc>
          <w:tcPr>
            <w:tcW w:w="759" w:type="dxa"/>
            <w:tcBorders>
              <w:left w:val="nil"/>
              <w:bottom w:val="nil"/>
              <w:right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fehérje:</w:t>
            </w:r>
            <w:r>
              <w:rPr>
                <w:sz w:val="12"/>
                <w:szCs w:val="12"/>
              </w:rPr>
              <w:br/>
              <w:t>14 g</w:t>
            </w:r>
          </w:p>
        </w:tc>
        <w:tc>
          <w:tcPr>
            <w:tcW w:w="1041" w:type="dxa"/>
            <w:tcBorders>
              <w:left w:val="nil"/>
              <w:bottom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zsír / telített zs.:</w:t>
            </w:r>
            <w:r>
              <w:rPr>
                <w:sz w:val="12"/>
                <w:szCs w:val="12"/>
              </w:rPr>
              <w:br/>
              <w:t>27 g / 6,2 g</w:t>
            </w:r>
          </w:p>
        </w:tc>
        <w:tc>
          <w:tcPr>
            <w:tcW w:w="900" w:type="dxa"/>
            <w:tcBorders>
              <w:bottom w:val="nil"/>
              <w:right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energia:</w:t>
            </w:r>
            <w:r>
              <w:rPr>
                <w:sz w:val="12"/>
                <w:szCs w:val="12"/>
              </w:rPr>
              <w:br/>
              <w:t>431 Kcal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fehérje:</w:t>
            </w:r>
            <w:r>
              <w:rPr>
                <w:sz w:val="12"/>
                <w:szCs w:val="12"/>
              </w:rPr>
              <w:br/>
              <w:t>19 g</w:t>
            </w:r>
          </w:p>
        </w:tc>
        <w:tc>
          <w:tcPr>
            <w:tcW w:w="900" w:type="dxa"/>
            <w:tcBorders>
              <w:left w:val="nil"/>
              <w:bottom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zsír / telített zs.:</w:t>
            </w:r>
            <w:r>
              <w:rPr>
                <w:sz w:val="12"/>
                <w:szCs w:val="12"/>
              </w:rPr>
              <w:br/>
              <w:t>14 g / 2,2 g</w:t>
            </w:r>
          </w:p>
        </w:tc>
        <w:tc>
          <w:tcPr>
            <w:tcW w:w="900" w:type="dxa"/>
            <w:tcBorders>
              <w:bottom w:val="nil"/>
              <w:right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energia:</w:t>
            </w:r>
            <w:r>
              <w:rPr>
                <w:sz w:val="12"/>
                <w:szCs w:val="12"/>
              </w:rPr>
              <w:br/>
              <w:t>571 Kcal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fehérje:</w:t>
            </w:r>
            <w:r>
              <w:rPr>
                <w:sz w:val="12"/>
                <w:szCs w:val="12"/>
              </w:rPr>
              <w:br/>
              <w:t>24 g</w:t>
            </w:r>
          </w:p>
        </w:tc>
        <w:tc>
          <w:tcPr>
            <w:tcW w:w="900" w:type="dxa"/>
            <w:tcBorders>
              <w:left w:val="nil"/>
              <w:bottom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zsír / telített zs.:</w:t>
            </w:r>
            <w:r>
              <w:rPr>
                <w:sz w:val="12"/>
                <w:szCs w:val="12"/>
              </w:rPr>
              <w:br/>
              <w:t>26 g / 4,8 g</w:t>
            </w:r>
          </w:p>
        </w:tc>
        <w:tc>
          <w:tcPr>
            <w:tcW w:w="900" w:type="dxa"/>
            <w:tcBorders>
              <w:bottom w:val="nil"/>
              <w:right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energia:</w:t>
            </w:r>
            <w:r>
              <w:rPr>
                <w:sz w:val="12"/>
                <w:szCs w:val="12"/>
              </w:rPr>
              <w:br/>
              <w:t>421 Kcal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fehérje:</w:t>
            </w:r>
            <w:r>
              <w:rPr>
                <w:sz w:val="12"/>
                <w:szCs w:val="12"/>
              </w:rPr>
              <w:br/>
              <w:t>23 g</w:t>
            </w:r>
          </w:p>
        </w:tc>
        <w:tc>
          <w:tcPr>
            <w:tcW w:w="900" w:type="dxa"/>
            <w:tcBorders>
              <w:left w:val="nil"/>
              <w:bottom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zsír / telített zs.:</w:t>
            </w:r>
            <w:r>
              <w:rPr>
                <w:sz w:val="12"/>
                <w:szCs w:val="12"/>
              </w:rPr>
              <w:br/>
              <w:t>14 g / 2,1 g</w:t>
            </w:r>
          </w:p>
        </w:tc>
        <w:tc>
          <w:tcPr>
            <w:tcW w:w="900" w:type="dxa"/>
            <w:tcBorders>
              <w:bottom w:val="nil"/>
              <w:right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energia:</w:t>
            </w:r>
            <w:r>
              <w:rPr>
                <w:sz w:val="12"/>
                <w:szCs w:val="12"/>
              </w:rPr>
              <w:br/>
              <w:t>660 Kcal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fehérje:</w:t>
            </w:r>
            <w:r>
              <w:rPr>
                <w:sz w:val="12"/>
                <w:szCs w:val="12"/>
              </w:rPr>
              <w:br/>
              <w:t>23 g</w:t>
            </w:r>
          </w:p>
        </w:tc>
        <w:tc>
          <w:tcPr>
            <w:tcW w:w="900" w:type="dxa"/>
            <w:tcBorders>
              <w:left w:val="nil"/>
              <w:bottom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zsír / telített zs.:</w:t>
            </w:r>
            <w:r>
              <w:rPr>
                <w:sz w:val="12"/>
                <w:szCs w:val="12"/>
              </w:rPr>
              <w:br/>
              <w:t>29 g / 7,8 g</w:t>
            </w:r>
          </w:p>
        </w:tc>
      </w:tr>
      <w:tr w:rsidR="002004BA" w:rsidTr="00EC556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4" w:type="dxa"/>
            <w:vMerge/>
            <w:vAlign w:val="center"/>
          </w:tcPr>
          <w:p w:rsidR="002004BA" w:rsidRDefault="002004BA">
            <w:pPr>
              <w:spacing w:line="288" w:lineRule="auto"/>
              <w:jc w:val="center"/>
            </w:pP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szénhidrát:</w:t>
            </w:r>
            <w:r>
              <w:rPr>
                <w:sz w:val="12"/>
                <w:szCs w:val="12"/>
              </w:rPr>
              <w:br/>
              <w:t>35 g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cukor:</w:t>
            </w:r>
            <w:r>
              <w:rPr>
                <w:sz w:val="12"/>
                <w:szCs w:val="12"/>
              </w:rPr>
              <w:br/>
              <w:t>8 g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só:</w:t>
            </w:r>
            <w:r>
              <w:rPr>
                <w:sz w:val="12"/>
                <w:szCs w:val="12"/>
              </w:rPr>
              <w:br/>
              <w:t>1,7 g</w:t>
            </w: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szénhidrát:</w:t>
            </w:r>
            <w:r>
              <w:rPr>
                <w:sz w:val="12"/>
                <w:szCs w:val="12"/>
              </w:rPr>
              <w:br/>
              <w:t>57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cukor:</w:t>
            </w:r>
            <w:r>
              <w:rPr>
                <w:sz w:val="12"/>
                <w:szCs w:val="12"/>
              </w:rPr>
              <w:br/>
              <w:t>2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só:</w:t>
            </w:r>
            <w:r>
              <w:rPr>
                <w:sz w:val="12"/>
                <w:szCs w:val="12"/>
              </w:rPr>
              <w:br/>
              <w:t>1,5 g</w:t>
            </w: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szénhidrát:</w:t>
            </w:r>
            <w:r>
              <w:rPr>
                <w:sz w:val="12"/>
                <w:szCs w:val="12"/>
              </w:rPr>
              <w:br/>
              <w:t>60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cukor:</w:t>
            </w:r>
            <w:r>
              <w:rPr>
                <w:sz w:val="12"/>
                <w:szCs w:val="12"/>
              </w:rPr>
              <w:br/>
              <w:t>3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só:</w:t>
            </w:r>
            <w:r>
              <w:rPr>
                <w:sz w:val="12"/>
                <w:szCs w:val="12"/>
              </w:rPr>
              <w:br/>
              <w:t>1,9 g</w:t>
            </w: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szénhidrát:</w:t>
            </w:r>
            <w:r>
              <w:rPr>
                <w:sz w:val="12"/>
                <w:szCs w:val="12"/>
              </w:rPr>
              <w:br/>
              <w:t>50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cukor:</w:t>
            </w:r>
            <w:r>
              <w:rPr>
                <w:sz w:val="12"/>
                <w:szCs w:val="12"/>
              </w:rPr>
              <w:br/>
              <w:t>11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só:</w:t>
            </w:r>
            <w:r>
              <w:rPr>
                <w:sz w:val="12"/>
                <w:szCs w:val="12"/>
              </w:rPr>
              <w:br/>
              <w:t>1,2 g</w:t>
            </w: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szénhidrát:</w:t>
            </w:r>
            <w:r>
              <w:rPr>
                <w:sz w:val="12"/>
                <w:szCs w:val="12"/>
              </w:rPr>
              <w:br/>
              <w:t>76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cukor:</w:t>
            </w:r>
            <w:r>
              <w:rPr>
                <w:sz w:val="12"/>
                <w:szCs w:val="12"/>
              </w:rPr>
              <w:br/>
              <w:t>17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só:</w:t>
            </w:r>
            <w:r>
              <w:rPr>
                <w:sz w:val="12"/>
                <w:szCs w:val="12"/>
              </w:rPr>
              <w:br/>
              <w:t>1,1 g</w:t>
            </w:r>
          </w:p>
        </w:tc>
      </w:tr>
      <w:tr w:rsidR="002004BA" w:rsidTr="00EC556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4" w:type="dxa"/>
            <w:vMerge/>
            <w:vAlign w:val="center"/>
          </w:tcPr>
          <w:p w:rsidR="002004BA" w:rsidRDefault="002004BA">
            <w:pPr>
              <w:spacing w:line="288" w:lineRule="auto"/>
              <w:jc w:val="center"/>
            </w:pP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2004BA" w:rsidRDefault="002004BA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Allergének: glutén; tejtermék, laktóz; zeller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2004BA" w:rsidRDefault="002004BA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Allergének: mustár; zeller; glutén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2004BA" w:rsidRDefault="002004BA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Allergének: hal; glutén; tejtermék, laktóz; zeller; tojás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2004BA" w:rsidRDefault="002004BA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Allergének: zeller; glutén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2004BA" w:rsidRDefault="002004BA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Allergének: glutén; tejtermék, laktóz; tojás</w:t>
            </w:r>
          </w:p>
        </w:tc>
      </w:tr>
      <w:tr w:rsidR="002004BA" w:rsidTr="00EC556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4" w:type="dxa"/>
            <w:vMerge/>
            <w:vAlign w:val="center"/>
          </w:tcPr>
          <w:p w:rsidR="002004BA" w:rsidRDefault="002004BA">
            <w:pPr>
              <w:spacing w:line="288" w:lineRule="auto"/>
              <w:jc w:val="center"/>
            </w:pPr>
          </w:p>
        </w:tc>
        <w:tc>
          <w:tcPr>
            <w:tcW w:w="2700" w:type="dxa"/>
            <w:gridSpan w:val="3"/>
            <w:tcBorders>
              <w:top w:val="nil"/>
            </w:tcBorders>
            <w:vAlign w:val="center"/>
          </w:tcPr>
          <w:p w:rsidR="002004BA" w:rsidRDefault="002004BA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Feltételezhető: </w:t>
            </w:r>
          </w:p>
        </w:tc>
        <w:tc>
          <w:tcPr>
            <w:tcW w:w="2700" w:type="dxa"/>
            <w:gridSpan w:val="3"/>
            <w:tcBorders>
              <w:top w:val="nil"/>
            </w:tcBorders>
            <w:vAlign w:val="center"/>
          </w:tcPr>
          <w:p w:rsidR="002004BA" w:rsidRDefault="002004BA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Feltételezhető: </w:t>
            </w:r>
          </w:p>
        </w:tc>
        <w:tc>
          <w:tcPr>
            <w:tcW w:w="2700" w:type="dxa"/>
            <w:gridSpan w:val="3"/>
            <w:tcBorders>
              <w:top w:val="nil"/>
            </w:tcBorders>
            <w:vAlign w:val="center"/>
          </w:tcPr>
          <w:p w:rsidR="002004BA" w:rsidRDefault="002004BA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Feltételezhető: csillagfürt</w:t>
            </w:r>
          </w:p>
        </w:tc>
        <w:tc>
          <w:tcPr>
            <w:tcW w:w="2700" w:type="dxa"/>
            <w:gridSpan w:val="3"/>
            <w:tcBorders>
              <w:top w:val="nil"/>
            </w:tcBorders>
            <w:vAlign w:val="center"/>
          </w:tcPr>
          <w:p w:rsidR="002004BA" w:rsidRDefault="002004BA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Feltételezhető: </w:t>
            </w:r>
          </w:p>
        </w:tc>
        <w:tc>
          <w:tcPr>
            <w:tcW w:w="2700" w:type="dxa"/>
            <w:gridSpan w:val="3"/>
            <w:tcBorders>
              <w:top w:val="nil"/>
            </w:tcBorders>
            <w:vAlign w:val="center"/>
          </w:tcPr>
          <w:p w:rsidR="002004BA" w:rsidRDefault="002004BA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Feltételezhető: csillagfürt</w:t>
            </w:r>
          </w:p>
        </w:tc>
      </w:tr>
      <w:tr w:rsidR="002004BA" w:rsidTr="00EC556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4" w:type="dxa"/>
            <w:vMerge w:val="restart"/>
            <w:vAlign w:val="center"/>
          </w:tcPr>
          <w:p w:rsidR="002004BA" w:rsidRDefault="002004BA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Uzsonna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Pulyka párizsi (6)</w:t>
            </w:r>
          </w:p>
          <w:p w:rsidR="002004BA" w:rsidRDefault="002004B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Teljes kiőrlésű kenyér (1)</w:t>
            </w:r>
          </w:p>
          <w:p w:rsidR="002004BA" w:rsidRDefault="002004B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Uborka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Gyümölcslé</w:t>
            </w:r>
          </w:p>
          <w:p w:rsidR="002004BA" w:rsidRDefault="002004B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Sonkaszalámi (6)</w:t>
            </w:r>
          </w:p>
          <w:p w:rsidR="002004BA" w:rsidRDefault="002004B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Rama margarin</w:t>
            </w:r>
          </w:p>
          <w:p w:rsidR="002004BA" w:rsidRDefault="002004B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Teljes kiőrlésű kenyér (1)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Magyaros vajkrém</w:t>
            </w:r>
          </w:p>
          <w:p w:rsidR="002004BA" w:rsidRDefault="002004B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Teljes kiőrlésű kifli (1)</w:t>
            </w:r>
          </w:p>
          <w:p w:rsidR="002004BA" w:rsidRDefault="002004B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Alma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2004BA" w:rsidRDefault="001344D1" w:rsidP="001344D1">
            <w:pPr>
              <w:spacing w:line="28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="002004BA">
              <w:rPr>
                <w:sz w:val="20"/>
                <w:szCs w:val="20"/>
              </w:rPr>
              <w:t>Csirkemell csemege (6,7)</w:t>
            </w:r>
          </w:p>
          <w:p w:rsidR="002004BA" w:rsidRDefault="002004B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Rama margarin</w:t>
            </w:r>
          </w:p>
          <w:p w:rsidR="002004BA" w:rsidRDefault="002004B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Teljes kiőrlésű kenyér (1)</w:t>
            </w:r>
          </w:p>
          <w:p w:rsidR="002004BA" w:rsidRDefault="002004B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Uborka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Trappista sajt (7)</w:t>
            </w:r>
          </w:p>
          <w:p w:rsidR="002004BA" w:rsidRDefault="002004B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Félbarna kenyér (1)</w:t>
            </w:r>
          </w:p>
          <w:p w:rsidR="002004BA" w:rsidRDefault="002004BA">
            <w:pPr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Lilahagyma</w:t>
            </w:r>
          </w:p>
        </w:tc>
      </w:tr>
      <w:tr w:rsidR="002004BA" w:rsidTr="00EC556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4" w:type="dxa"/>
            <w:vMerge/>
            <w:vAlign w:val="center"/>
          </w:tcPr>
          <w:p w:rsidR="002004BA" w:rsidRDefault="002004BA">
            <w:pPr>
              <w:spacing w:line="288" w:lineRule="auto"/>
              <w:jc w:val="center"/>
            </w:pPr>
          </w:p>
        </w:tc>
        <w:tc>
          <w:tcPr>
            <w:tcW w:w="900" w:type="dxa"/>
            <w:tcBorders>
              <w:bottom w:val="nil"/>
              <w:right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energia:</w:t>
            </w:r>
            <w:r>
              <w:rPr>
                <w:sz w:val="12"/>
                <w:szCs w:val="12"/>
              </w:rPr>
              <w:br/>
              <w:t>234 Kcal</w:t>
            </w:r>
          </w:p>
        </w:tc>
        <w:tc>
          <w:tcPr>
            <w:tcW w:w="759" w:type="dxa"/>
            <w:tcBorders>
              <w:left w:val="nil"/>
              <w:bottom w:val="nil"/>
              <w:right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fehérje:</w:t>
            </w:r>
            <w:r>
              <w:rPr>
                <w:sz w:val="12"/>
                <w:szCs w:val="12"/>
              </w:rPr>
              <w:br/>
              <w:t>12 g</w:t>
            </w:r>
          </w:p>
        </w:tc>
        <w:tc>
          <w:tcPr>
            <w:tcW w:w="1041" w:type="dxa"/>
            <w:tcBorders>
              <w:left w:val="nil"/>
              <w:bottom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zsír / telített zs.:</w:t>
            </w:r>
            <w:r>
              <w:rPr>
                <w:sz w:val="12"/>
                <w:szCs w:val="12"/>
              </w:rPr>
              <w:br/>
              <w:t>8 g / 2,1 g</w:t>
            </w:r>
          </w:p>
        </w:tc>
        <w:tc>
          <w:tcPr>
            <w:tcW w:w="900" w:type="dxa"/>
            <w:tcBorders>
              <w:bottom w:val="nil"/>
              <w:right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energia:</w:t>
            </w:r>
            <w:r>
              <w:rPr>
                <w:sz w:val="12"/>
                <w:szCs w:val="12"/>
              </w:rPr>
              <w:br/>
              <w:t>302 Kcal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fehérje:</w:t>
            </w:r>
            <w:r>
              <w:rPr>
                <w:sz w:val="12"/>
                <w:szCs w:val="12"/>
              </w:rPr>
              <w:br/>
              <w:t>15 g</w:t>
            </w:r>
          </w:p>
        </w:tc>
        <w:tc>
          <w:tcPr>
            <w:tcW w:w="900" w:type="dxa"/>
            <w:tcBorders>
              <w:left w:val="nil"/>
              <w:bottom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zsír / telített zs.:</w:t>
            </w:r>
            <w:r>
              <w:rPr>
                <w:sz w:val="12"/>
                <w:szCs w:val="12"/>
              </w:rPr>
              <w:br/>
              <w:t>11 g / 2,7 g</w:t>
            </w:r>
          </w:p>
        </w:tc>
        <w:tc>
          <w:tcPr>
            <w:tcW w:w="900" w:type="dxa"/>
            <w:tcBorders>
              <w:bottom w:val="nil"/>
              <w:right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energia:</w:t>
            </w:r>
            <w:r>
              <w:rPr>
                <w:sz w:val="12"/>
                <w:szCs w:val="12"/>
              </w:rPr>
              <w:br/>
              <w:t>224 Kcal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fehérje:</w:t>
            </w:r>
            <w:r>
              <w:rPr>
                <w:sz w:val="12"/>
                <w:szCs w:val="12"/>
              </w:rPr>
              <w:br/>
              <w:t>7 g</w:t>
            </w:r>
          </w:p>
        </w:tc>
        <w:tc>
          <w:tcPr>
            <w:tcW w:w="900" w:type="dxa"/>
            <w:tcBorders>
              <w:left w:val="nil"/>
              <w:bottom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zsír / telített zs.:</w:t>
            </w:r>
            <w:r>
              <w:rPr>
                <w:sz w:val="12"/>
                <w:szCs w:val="12"/>
              </w:rPr>
              <w:br/>
              <w:t>5 g / 2 g</w:t>
            </w:r>
          </w:p>
        </w:tc>
        <w:tc>
          <w:tcPr>
            <w:tcW w:w="900" w:type="dxa"/>
            <w:tcBorders>
              <w:bottom w:val="nil"/>
              <w:right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energia:</w:t>
            </w:r>
            <w:r>
              <w:rPr>
                <w:sz w:val="12"/>
                <w:szCs w:val="12"/>
              </w:rPr>
              <w:br/>
              <w:t>379 Kcal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fehérje:</w:t>
            </w:r>
            <w:r>
              <w:rPr>
                <w:sz w:val="12"/>
                <w:szCs w:val="12"/>
              </w:rPr>
              <w:br/>
              <w:t>17 g</w:t>
            </w:r>
          </w:p>
        </w:tc>
        <w:tc>
          <w:tcPr>
            <w:tcW w:w="900" w:type="dxa"/>
            <w:tcBorders>
              <w:left w:val="nil"/>
              <w:bottom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zsír / telített zs.:</w:t>
            </w:r>
            <w:r>
              <w:rPr>
                <w:sz w:val="12"/>
                <w:szCs w:val="12"/>
              </w:rPr>
              <w:br/>
              <w:t>20 g / 7,5 g</w:t>
            </w:r>
          </w:p>
        </w:tc>
        <w:tc>
          <w:tcPr>
            <w:tcW w:w="900" w:type="dxa"/>
            <w:tcBorders>
              <w:bottom w:val="nil"/>
              <w:right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energia:</w:t>
            </w:r>
            <w:r>
              <w:rPr>
                <w:sz w:val="12"/>
                <w:szCs w:val="12"/>
              </w:rPr>
              <w:br/>
              <w:t>253 Kcal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fehérje:</w:t>
            </w:r>
            <w:r>
              <w:rPr>
                <w:sz w:val="12"/>
                <w:szCs w:val="12"/>
              </w:rPr>
              <w:br/>
              <w:t>14 g</w:t>
            </w:r>
          </w:p>
        </w:tc>
        <w:tc>
          <w:tcPr>
            <w:tcW w:w="900" w:type="dxa"/>
            <w:tcBorders>
              <w:left w:val="nil"/>
              <w:bottom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zsír / telített zs.:</w:t>
            </w:r>
            <w:r>
              <w:rPr>
                <w:sz w:val="12"/>
                <w:szCs w:val="12"/>
              </w:rPr>
              <w:br/>
              <w:t>9 g / 5,5 g</w:t>
            </w:r>
          </w:p>
        </w:tc>
      </w:tr>
      <w:tr w:rsidR="002004BA" w:rsidTr="00EC556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4" w:type="dxa"/>
            <w:vMerge/>
            <w:vAlign w:val="center"/>
          </w:tcPr>
          <w:p w:rsidR="002004BA" w:rsidRDefault="002004BA">
            <w:pPr>
              <w:spacing w:line="288" w:lineRule="auto"/>
              <w:jc w:val="center"/>
            </w:pP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szénhidrát:</w:t>
            </w:r>
            <w:r>
              <w:rPr>
                <w:sz w:val="12"/>
                <w:szCs w:val="12"/>
              </w:rPr>
              <w:br/>
              <w:t>28 g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cukor:</w:t>
            </w:r>
            <w:r>
              <w:rPr>
                <w:sz w:val="12"/>
                <w:szCs w:val="12"/>
              </w:rPr>
              <w:br/>
              <w:t>2 g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só:</w:t>
            </w:r>
            <w:r>
              <w:rPr>
                <w:sz w:val="12"/>
                <w:szCs w:val="12"/>
              </w:rPr>
              <w:br/>
              <w:t>1,5 g</w:t>
            </w: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szénhidrát:</w:t>
            </w:r>
            <w:r>
              <w:rPr>
                <w:sz w:val="12"/>
                <w:szCs w:val="12"/>
              </w:rPr>
              <w:br/>
              <w:t>36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cukor:</w:t>
            </w:r>
            <w:r>
              <w:rPr>
                <w:sz w:val="12"/>
                <w:szCs w:val="12"/>
              </w:rPr>
              <w:br/>
              <w:t>12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só:</w:t>
            </w:r>
            <w:r>
              <w:rPr>
                <w:sz w:val="12"/>
                <w:szCs w:val="12"/>
              </w:rPr>
              <w:br/>
              <w:t>2,2 g</w:t>
            </w: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szénhidrát:</w:t>
            </w:r>
            <w:r>
              <w:rPr>
                <w:sz w:val="12"/>
                <w:szCs w:val="12"/>
              </w:rPr>
              <w:br/>
              <w:t>36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cukor:</w:t>
            </w:r>
            <w:r>
              <w:rPr>
                <w:sz w:val="12"/>
                <w:szCs w:val="12"/>
              </w:rPr>
              <w:br/>
              <w:t>7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só:</w:t>
            </w:r>
            <w:r>
              <w:rPr>
                <w:sz w:val="12"/>
                <w:szCs w:val="12"/>
              </w:rPr>
              <w:br/>
              <w:t>0,7 g</w:t>
            </w: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szénhidrát:</w:t>
            </w:r>
            <w:r>
              <w:rPr>
                <w:sz w:val="12"/>
                <w:szCs w:val="12"/>
              </w:rPr>
              <w:br/>
              <w:t>32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cukor:</w:t>
            </w:r>
            <w:r>
              <w:rPr>
                <w:sz w:val="12"/>
                <w:szCs w:val="12"/>
              </w:rPr>
              <w:br/>
              <w:t>7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só:</w:t>
            </w:r>
            <w:r>
              <w:rPr>
                <w:sz w:val="12"/>
                <w:szCs w:val="12"/>
              </w:rPr>
              <w:br/>
              <w:t>2 g</w:t>
            </w: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szénhidrát:</w:t>
            </w:r>
            <w:r>
              <w:rPr>
                <w:sz w:val="12"/>
                <w:szCs w:val="12"/>
              </w:rPr>
              <w:br/>
              <w:t>29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cukor:</w:t>
            </w:r>
            <w:r>
              <w:rPr>
                <w:sz w:val="12"/>
                <w:szCs w:val="12"/>
              </w:rPr>
              <w:br/>
              <w:t>3 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</w:tcBorders>
            <w:vAlign w:val="center"/>
          </w:tcPr>
          <w:p w:rsidR="002004BA" w:rsidRDefault="002004BA">
            <w:pPr>
              <w:spacing w:line="288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só:</w:t>
            </w:r>
            <w:r>
              <w:rPr>
                <w:sz w:val="12"/>
                <w:szCs w:val="12"/>
              </w:rPr>
              <w:br/>
              <w:t>1,7 g</w:t>
            </w:r>
          </w:p>
        </w:tc>
      </w:tr>
      <w:tr w:rsidR="002004BA" w:rsidTr="00EC556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4" w:type="dxa"/>
            <w:vMerge/>
            <w:vAlign w:val="center"/>
          </w:tcPr>
          <w:p w:rsidR="002004BA" w:rsidRDefault="002004BA">
            <w:pPr>
              <w:spacing w:line="288" w:lineRule="auto"/>
              <w:jc w:val="center"/>
            </w:pP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2004BA" w:rsidRDefault="002004BA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Allergének: glutén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2004BA" w:rsidRDefault="002004BA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Allergének: glutén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2004BA" w:rsidRDefault="002004BA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Allergének: tejtermék, laktóz; glutén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2004BA" w:rsidRDefault="002004BA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Allergének: tejtermék, laktóz; glutén</w:t>
            </w:r>
          </w:p>
        </w:tc>
        <w:tc>
          <w:tcPr>
            <w:tcW w:w="2700" w:type="dxa"/>
            <w:gridSpan w:val="3"/>
            <w:tcBorders>
              <w:bottom w:val="nil"/>
            </w:tcBorders>
            <w:vAlign w:val="center"/>
          </w:tcPr>
          <w:p w:rsidR="002004BA" w:rsidRDefault="002004BA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Allergének: glutén; tejtermék, laktóz</w:t>
            </w:r>
          </w:p>
        </w:tc>
      </w:tr>
      <w:tr w:rsidR="002004BA" w:rsidTr="00EC556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4" w:type="dxa"/>
            <w:vMerge/>
            <w:vAlign w:val="center"/>
          </w:tcPr>
          <w:p w:rsidR="002004BA" w:rsidRDefault="002004BA">
            <w:pPr>
              <w:spacing w:line="288" w:lineRule="auto"/>
              <w:jc w:val="center"/>
            </w:pPr>
          </w:p>
        </w:tc>
        <w:tc>
          <w:tcPr>
            <w:tcW w:w="2700" w:type="dxa"/>
            <w:gridSpan w:val="3"/>
            <w:tcBorders>
              <w:top w:val="nil"/>
            </w:tcBorders>
            <w:vAlign w:val="center"/>
          </w:tcPr>
          <w:p w:rsidR="002004BA" w:rsidRDefault="002004BA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Feltételezhető: csillagfürt; szója; tejtermék, laktóz; mustár</w:t>
            </w:r>
          </w:p>
        </w:tc>
        <w:tc>
          <w:tcPr>
            <w:tcW w:w="2700" w:type="dxa"/>
            <w:gridSpan w:val="3"/>
            <w:tcBorders>
              <w:top w:val="nil"/>
            </w:tcBorders>
            <w:vAlign w:val="center"/>
          </w:tcPr>
          <w:p w:rsidR="002004BA" w:rsidRDefault="002004BA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Feltételezhető: szója; tejtermék, laktóz; csillagfürt</w:t>
            </w:r>
          </w:p>
        </w:tc>
        <w:tc>
          <w:tcPr>
            <w:tcW w:w="2700" w:type="dxa"/>
            <w:gridSpan w:val="3"/>
            <w:tcBorders>
              <w:top w:val="nil"/>
            </w:tcBorders>
            <w:vAlign w:val="center"/>
          </w:tcPr>
          <w:p w:rsidR="002004BA" w:rsidRDefault="002004BA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Feltételezhető: csillagfürt</w:t>
            </w:r>
          </w:p>
        </w:tc>
        <w:tc>
          <w:tcPr>
            <w:tcW w:w="2700" w:type="dxa"/>
            <w:gridSpan w:val="3"/>
            <w:tcBorders>
              <w:top w:val="nil"/>
            </w:tcBorders>
            <w:vAlign w:val="center"/>
          </w:tcPr>
          <w:p w:rsidR="002004BA" w:rsidRDefault="002004BA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Feltételezhető: szója; csillagfürt</w:t>
            </w:r>
          </w:p>
        </w:tc>
        <w:tc>
          <w:tcPr>
            <w:tcW w:w="2700" w:type="dxa"/>
            <w:gridSpan w:val="3"/>
            <w:tcBorders>
              <w:top w:val="nil"/>
            </w:tcBorders>
            <w:vAlign w:val="center"/>
          </w:tcPr>
          <w:p w:rsidR="002004BA" w:rsidRDefault="002004BA">
            <w:pPr>
              <w:spacing w:line="28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Feltételezhető: csillagfürt; szója</w:t>
            </w:r>
          </w:p>
        </w:tc>
      </w:tr>
    </w:tbl>
    <w:p w:rsidR="002004BA" w:rsidRDefault="002004BA">
      <w:pPr>
        <w:spacing w:line="288" w:lineRule="auto"/>
        <w:rPr>
          <w:sz w:val="16"/>
          <w:szCs w:val="16"/>
        </w:rPr>
      </w:pPr>
      <w:r>
        <w:rPr>
          <w:sz w:val="16"/>
          <w:szCs w:val="16"/>
        </w:rPr>
        <w:t xml:space="preserve"> 1.glutén 2.rák 3.tojás 4.hal 5.földimogyoró 6.szója 7.tejtermék, laktóz 8.diófélék 9.zeller 10.mustár 11.szezám 12.kéndioxid, szulfit 13.csillagfürt 14.puhatestûek </w:t>
      </w:r>
    </w:p>
    <w:p w:rsidR="0043785B" w:rsidRDefault="0043785B">
      <w:pPr>
        <w:spacing w:line="288" w:lineRule="auto"/>
      </w:pPr>
      <w:r>
        <w:rPr>
          <w:sz w:val="16"/>
          <w:szCs w:val="16"/>
        </w:rPr>
        <w:t>NutriComp Étrend 5.16. Étlap: 2026. 45. hét</w:t>
      </w:r>
    </w:p>
    <w:sectPr w:rsidR="0043785B">
      <w:pgSz w:w="16840" w:h="11907" w:orient="landscape" w:code="9"/>
      <w:pgMar w:top="1134" w:right="1134" w:bottom="1134" w:left="1134" w:header="709" w:footer="709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Aptos Display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2080B"/>
    <w:multiLevelType w:val="singleLevel"/>
    <w:tmpl w:val="FFFFFFFF"/>
    <w:lvl w:ilvl="0">
      <w:start w:val="1"/>
      <w:numFmt w:val="decimal"/>
      <w:pStyle w:val="Cmsor1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15A05B56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4650707"/>
    <w:multiLevelType w:val="multilevel"/>
    <w:tmpl w:val="FFFFFFFF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pStyle w:val="Cmsor2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Cmsor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Norm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Norm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Norm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Norm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Norm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Norm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3" w15:restartNumberingAfterBreak="0">
    <w:nsid w:val="48B33928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2280072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2"/>
  </w:num>
  <w:num w:numId="4">
    <w:abstractNumId w:val="0"/>
  </w:num>
  <w:num w:numId="5">
    <w:abstractNumId w:val="2"/>
  </w:num>
  <w:num w:numId="6">
    <w:abstractNumId w:val="2"/>
  </w:num>
  <w:num w:numId="7">
    <w:abstractNumId w:val="2"/>
  </w:num>
  <w:num w:numId="8">
    <w:abstractNumId w:val="3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EE2"/>
    <w:rsid w:val="001344D1"/>
    <w:rsid w:val="002004BA"/>
    <w:rsid w:val="0043785B"/>
    <w:rsid w:val="005D4A65"/>
    <w:rsid w:val="00682EE2"/>
    <w:rsid w:val="00AB76C7"/>
    <w:rsid w:val="00EC5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CC4AE6C0-3DFB-46E8-BBBF-4F7E0F5CD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hu-HU" w:eastAsia="hu-H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autoSpaceDE w:val="0"/>
      <w:autoSpaceDN w:val="0"/>
      <w:spacing w:after="0" w:line="360" w:lineRule="auto"/>
    </w:pPr>
    <w:rPr>
      <w:rFonts w:ascii="Times New Roman" w:hAnsi="Times New Roman"/>
      <w:kern w:val="0"/>
    </w:rPr>
  </w:style>
  <w:style w:type="paragraph" w:styleId="Cmsor1">
    <w:name w:val="heading 1"/>
    <w:basedOn w:val="Norml"/>
    <w:next w:val="Norml"/>
    <w:link w:val="Cmsor1Char"/>
    <w:uiPriority w:val="99"/>
    <w:qFormat/>
    <w:pPr>
      <w:keepNext/>
      <w:numPr>
        <w:numId w:val="4"/>
      </w:numPr>
      <w:outlineLvl w:val="0"/>
    </w:pPr>
    <w:rPr>
      <w:b/>
      <w:bCs/>
      <w:kern w:val="28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9"/>
    <w:qFormat/>
    <w:pPr>
      <w:keepNext/>
      <w:numPr>
        <w:ilvl w:val="1"/>
        <w:numId w:val="7"/>
      </w:numPr>
      <w:spacing w:before="240" w:after="60"/>
      <w:outlineLvl w:val="1"/>
    </w:pPr>
    <w:rPr>
      <w:b/>
      <w:bCs/>
    </w:rPr>
  </w:style>
  <w:style w:type="paragraph" w:styleId="Cmsor3">
    <w:name w:val="heading 3"/>
    <w:basedOn w:val="Norml"/>
    <w:next w:val="Norml"/>
    <w:link w:val="Cmsor3Char"/>
    <w:uiPriority w:val="99"/>
    <w:qFormat/>
    <w:pPr>
      <w:keepNext/>
      <w:numPr>
        <w:ilvl w:val="2"/>
        <w:numId w:val="7"/>
      </w:numPr>
      <w:spacing w:before="240" w:after="60"/>
      <w:outlineLvl w:val="2"/>
    </w:pPr>
    <w:rPr>
      <w:i/>
      <w:iCs/>
    </w:rPr>
  </w:style>
  <w:style w:type="character" w:default="1" w:styleId="Bekezdsalapbettpusa">
    <w:name w:val="Default Paragraph Font"/>
    <w:uiPriority w:val="99"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semiHidden/>
    <w:locked/>
    <w:rPr>
      <w:rFonts w:asciiTheme="majorHAnsi" w:eastAsiaTheme="majorEastAsia" w:hAnsiTheme="majorHAnsi" w:cs="Times New Roman"/>
      <w:b/>
      <w:bCs/>
      <w:i/>
      <w:iCs/>
      <w:kern w:val="0"/>
      <w:sz w:val="28"/>
      <w:szCs w:val="28"/>
    </w:rPr>
  </w:style>
  <w:style w:type="character" w:customStyle="1" w:styleId="Cmsor3Char">
    <w:name w:val="Címsor 3 Char"/>
    <w:basedOn w:val="Bekezdsalapbettpusa"/>
    <w:link w:val="Cmsor3"/>
    <w:uiPriority w:val="9"/>
    <w:semiHidden/>
    <w:locked/>
    <w:rPr>
      <w:rFonts w:asciiTheme="majorHAnsi" w:eastAsiaTheme="majorEastAsia" w:hAnsiTheme="majorHAnsi" w:cs="Times New Roman"/>
      <w:b/>
      <w:bCs/>
      <w:kern w:val="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0174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4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487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1</vt:lpstr>
    </vt:vector>
  </TitlesOfParts>
  <Company>NutriComp Bt.</Company>
  <LinksUpToDate>false</LinksUpToDate>
  <CharactersWithSpaces>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Dr. Biró Lajos</dc:creator>
  <cp:keywords/>
  <dc:description/>
  <cp:lastModifiedBy>user</cp:lastModifiedBy>
  <cp:revision>2</cp:revision>
  <dcterms:created xsi:type="dcterms:W3CDTF">2026-10-06T07:20:00Z</dcterms:created>
  <dcterms:modified xsi:type="dcterms:W3CDTF">2026-10-06T07:20:00Z</dcterms:modified>
</cp:coreProperties>
</file>